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228" w:tblpY="2191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1"/>
        <w:gridCol w:w="3189"/>
        <w:gridCol w:w="3478"/>
      </w:tblGrid>
      <w:tr w:rsidR="002D46FC" w:rsidTr="002D46FC">
        <w:trPr>
          <w:trHeight w:val="1661"/>
        </w:trPr>
        <w:tc>
          <w:tcPr>
            <w:tcW w:w="3391" w:type="dxa"/>
            <w:hideMark/>
          </w:tcPr>
          <w:p w:rsidR="002D46FC" w:rsidRPr="002C1BEF" w:rsidRDefault="002D46FC" w:rsidP="002D46FC">
            <w:pPr>
              <w:jc w:val="center"/>
            </w:pPr>
            <w:r w:rsidRPr="002C1BEF">
              <w:t>РАССМОТРЕНО</w:t>
            </w:r>
          </w:p>
          <w:p w:rsidR="002D46FC" w:rsidRPr="002C1BEF" w:rsidRDefault="002D46FC" w:rsidP="002D46FC">
            <w:pPr>
              <w:jc w:val="center"/>
            </w:pPr>
            <w:r w:rsidRPr="002C1BEF">
              <w:t xml:space="preserve">МО учителей </w:t>
            </w:r>
            <w:proofErr w:type="spellStart"/>
            <w:proofErr w:type="gramStart"/>
            <w:r w:rsidRPr="002C1BEF">
              <w:t>естественно-научного</w:t>
            </w:r>
            <w:proofErr w:type="spellEnd"/>
            <w:proofErr w:type="gramEnd"/>
            <w:r w:rsidRPr="002C1BEF">
              <w:t xml:space="preserve"> цикла</w:t>
            </w:r>
          </w:p>
          <w:p w:rsidR="002D46FC" w:rsidRPr="002C1BEF" w:rsidRDefault="002D46FC" w:rsidP="002D46FC">
            <w:pPr>
              <w:jc w:val="center"/>
            </w:pPr>
            <w:r w:rsidRPr="002C1BEF">
              <w:t xml:space="preserve">_______ </w:t>
            </w:r>
          </w:p>
          <w:p w:rsidR="002D46FC" w:rsidRPr="002C1BEF" w:rsidRDefault="002D46FC" w:rsidP="002D46FC">
            <w:pPr>
              <w:jc w:val="center"/>
            </w:pPr>
            <w:r w:rsidRPr="002C1BEF">
              <w:t>Протокол №</w:t>
            </w:r>
            <w:r>
              <w:t xml:space="preserve"> </w:t>
            </w:r>
            <w:r w:rsidRPr="002C1BEF">
              <w:t xml:space="preserve">  </w:t>
            </w:r>
            <w:proofErr w:type="gramStart"/>
            <w:r w:rsidRPr="002C1BEF">
              <w:t>от</w:t>
            </w:r>
            <w:proofErr w:type="gramEnd"/>
          </w:p>
          <w:p w:rsidR="002D46FC" w:rsidRPr="002C1BEF" w:rsidRDefault="002D46FC" w:rsidP="002D46FC">
            <w:pPr>
              <w:jc w:val="center"/>
            </w:pPr>
            <w:r>
              <w:t>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  <w:tc>
          <w:tcPr>
            <w:tcW w:w="3189" w:type="dxa"/>
          </w:tcPr>
          <w:p w:rsidR="002D46FC" w:rsidRPr="002C1BEF" w:rsidRDefault="002D46FC" w:rsidP="002D46FC">
            <w:pPr>
              <w:jc w:val="center"/>
            </w:pPr>
            <w:r w:rsidRPr="002C1BEF">
              <w:t>СОГЛАСОВАНО</w:t>
            </w:r>
          </w:p>
          <w:p w:rsidR="002D46FC" w:rsidRPr="002C1BEF" w:rsidRDefault="002D46FC" w:rsidP="002D46FC">
            <w:pPr>
              <w:jc w:val="center"/>
            </w:pPr>
            <w:r w:rsidRPr="002C1BEF">
              <w:t>________</w:t>
            </w:r>
          </w:p>
        </w:tc>
        <w:tc>
          <w:tcPr>
            <w:tcW w:w="3478" w:type="dxa"/>
          </w:tcPr>
          <w:p w:rsidR="002D46FC" w:rsidRPr="002C1BEF" w:rsidRDefault="002D46FC" w:rsidP="002D46FC">
            <w:pPr>
              <w:jc w:val="center"/>
            </w:pPr>
            <w:r w:rsidRPr="002C1BEF">
              <w:t>УТВЕРЖДЕНО</w:t>
            </w:r>
          </w:p>
          <w:p w:rsidR="002D46FC" w:rsidRPr="002C1BEF" w:rsidRDefault="002D46FC" w:rsidP="002D46FC">
            <w:pPr>
              <w:jc w:val="center"/>
            </w:pPr>
            <w:r w:rsidRPr="002C1BEF">
              <w:t xml:space="preserve">Директор </w:t>
            </w:r>
          </w:p>
          <w:p w:rsidR="002D46FC" w:rsidRPr="002C1BEF" w:rsidRDefault="002D46FC" w:rsidP="002D46FC">
            <w:pPr>
              <w:jc w:val="center"/>
            </w:pPr>
            <w:r w:rsidRPr="002C1BEF">
              <w:t>_________</w:t>
            </w:r>
          </w:p>
          <w:p w:rsidR="002D46FC" w:rsidRPr="002C1BEF" w:rsidRDefault="002D46FC" w:rsidP="002D46FC">
            <w:pPr>
              <w:jc w:val="center"/>
            </w:pPr>
          </w:p>
          <w:p w:rsidR="002D46FC" w:rsidRPr="002C1BEF" w:rsidRDefault="002D46FC" w:rsidP="002D46FC">
            <w:pPr>
              <w:jc w:val="center"/>
            </w:pPr>
            <w:r>
              <w:t>______________________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</w:tr>
    </w:tbl>
    <w:p w:rsidR="002D46FC" w:rsidRDefault="002D46FC" w:rsidP="002D46FC">
      <w:pPr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-533400</wp:posOffset>
            </wp:positionV>
            <wp:extent cx="6543675" cy="1219200"/>
            <wp:effectExtent l="19050" t="0" r="9525" b="0"/>
            <wp:wrapTight wrapText="bothSides">
              <wp:wrapPolygon edited="0">
                <wp:start x="-63" y="0"/>
                <wp:lineTo x="-63" y="21263"/>
                <wp:lineTo x="21631" y="21263"/>
                <wp:lineTo x="21631" y="0"/>
                <wp:lineTo x="-63" y="0"/>
              </wp:wrapPolygon>
            </wp:wrapTight>
            <wp:docPr id="2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6FC" w:rsidRPr="002D46FC" w:rsidRDefault="002D46FC" w:rsidP="002D46FC">
      <w:pPr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Default="002D46FC" w:rsidP="002D46FC">
      <w:pPr>
        <w:tabs>
          <w:tab w:val="left" w:pos="56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46FC" w:rsidRPr="002D46FC" w:rsidRDefault="002D46FC" w:rsidP="002D46FC">
      <w:pPr>
        <w:ind w:left="0" w:firstLine="0"/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Pr="002D46FC" w:rsidRDefault="002D46FC" w:rsidP="002D46FC">
      <w:pPr>
        <w:rPr>
          <w:sz w:val="24"/>
          <w:szCs w:val="24"/>
        </w:rPr>
      </w:pPr>
    </w:p>
    <w:p w:rsidR="002D46FC" w:rsidRDefault="002D46FC" w:rsidP="002D46FC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РАБОЧАЯ ПРОГРАММА</w:t>
      </w: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  <w:r>
        <w:rPr>
          <w:b/>
          <w:sz w:val="24"/>
        </w:rPr>
        <w:t>дополнительного образования</w:t>
      </w: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  <w:r>
        <w:rPr>
          <w:b/>
          <w:sz w:val="24"/>
        </w:rPr>
        <w:t>«Волшебство в пробирке»</w:t>
      </w: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  <w:r>
        <w:rPr>
          <w:b/>
          <w:sz w:val="24"/>
        </w:rPr>
        <w:t>для учащихся 7-8 классов</w:t>
      </w: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  <w:r>
        <w:rPr>
          <w:b/>
          <w:sz w:val="24"/>
        </w:rPr>
        <w:t>на 2024 – 2025 учебный год</w:t>
      </w: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2D46FC" w:rsidRPr="002D46FC" w:rsidRDefault="002D46FC" w:rsidP="002D46FC">
      <w:pPr>
        <w:spacing w:after="0" w:line="259" w:lineRule="auto"/>
        <w:ind w:left="3385" w:firstLine="0"/>
        <w:jc w:val="left"/>
        <w:rPr>
          <w:sz w:val="24"/>
        </w:rPr>
      </w:pPr>
      <w:r w:rsidRPr="002D46FC">
        <w:rPr>
          <w:sz w:val="24"/>
        </w:rPr>
        <w:t>Срок реализации – 1 год</w:t>
      </w: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2D46FC" w:rsidRPr="002D46FC" w:rsidRDefault="002D46FC" w:rsidP="002D46FC">
      <w:pPr>
        <w:spacing w:after="0" w:line="259" w:lineRule="auto"/>
        <w:ind w:left="3385" w:firstLine="0"/>
        <w:jc w:val="left"/>
        <w:rPr>
          <w:sz w:val="24"/>
        </w:rPr>
      </w:pPr>
      <w:r>
        <w:rPr>
          <w:sz w:val="24"/>
        </w:rPr>
        <w:t>Составитель программы: учитель химии Горелов А.С.</w:t>
      </w: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2D46FC" w:rsidRDefault="002D46FC" w:rsidP="002D46FC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proofErr w:type="spellStart"/>
      <w:r>
        <w:rPr>
          <w:b/>
          <w:sz w:val="24"/>
        </w:rPr>
        <w:t>п</w:t>
      </w:r>
      <w:proofErr w:type="gramStart"/>
      <w:r>
        <w:rPr>
          <w:b/>
          <w:sz w:val="24"/>
        </w:rPr>
        <w:t>.К</w:t>
      </w:r>
      <w:proofErr w:type="gramEnd"/>
      <w:r>
        <w:rPr>
          <w:b/>
          <w:sz w:val="24"/>
        </w:rPr>
        <w:t>раснозоринский</w:t>
      </w:r>
      <w:proofErr w:type="spellEnd"/>
    </w:p>
    <w:p w:rsid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DD22B5" w:rsidRPr="002D46FC" w:rsidRDefault="002D46FC" w:rsidP="002D46FC">
      <w:pPr>
        <w:spacing w:after="0" w:line="259" w:lineRule="auto"/>
        <w:ind w:left="3385" w:firstLine="0"/>
        <w:jc w:val="left"/>
        <w:rPr>
          <w:b/>
          <w:sz w:val="24"/>
        </w:rPr>
        <w:sectPr w:rsidR="00DD22B5" w:rsidRPr="002D46FC" w:rsidSect="00A14CE7">
          <w:pgSz w:w="11900" w:h="16840"/>
          <w:pgMar w:top="1440" w:right="1440" w:bottom="1440" w:left="709" w:header="720" w:footer="720" w:gutter="0"/>
          <w:cols w:space="720"/>
        </w:sectPr>
      </w:pPr>
      <w:r>
        <w:rPr>
          <w:b/>
          <w:sz w:val="24"/>
        </w:rPr>
        <w:t xml:space="preserve">                       2024 год</w:t>
      </w:r>
    </w:p>
    <w:p w:rsidR="002D46FC" w:rsidRDefault="002D46FC" w:rsidP="002D46FC">
      <w:pPr>
        <w:spacing w:after="0" w:line="259" w:lineRule="auto"/>
        <w:ind w:left="0" w:firstLine="0"/>
        <w:jc w:val="left"/>
        <w:rPr>
          <w:b/>
          <w:sz w:val="24"/>
        </w:rPr>
      </w:pPr>
    </w:p>
    <w:p w:rsidR="002D46FC" w:rsidRDefault="002D46FC">
      <w:pPr>
        <w:spacing w:after="0" w:line="259" w:lineRule="auto"/>
        <w:ind w:left="3385" w:firstLine="0"/>
        <w:jc w:val="left"/>
        <w:rPr>
          <w:b/>
          <w:sz w:val="24"/>
        </w:rPr>
      </w:pPr>
    </w:p>
    <w:p w:rsidR="00DD22B5" w:rsidRDefault="00D31560">
      <w:pPr>
        <w:spacing w:after="0" w:line="259" w:lineRule="auto"/>
        <w:ind w:left="3385" w:firstLine="0"/>
        <w:jc w:val="left"/>
      </w:pPr>
      <w:r>
        <w:rPr>
          <w:b/>
          <w:sz w:val="24"/>
        </w:rPr>
        <w:t xml:space="preserve">ПАСПОРТ ПРОГРАММЫ </w:t>
      </w:r>
    </w:p>
    <w:tbl>
      <w:tblPr>
        <w:tblStyle w:val="TableGrid"/>
        <w:tblW w:w="9355" w:type="dxa"/>
        <w:tblInd w:w="187" w:type="dxa"/>
        <w:tblCellMar>
          <w:top w:w="9" w:type="dxa"/>
          <w:left w:w="5" w:type="dxa"/>
          <w:right w:w="38" w:type="dxa"/>
        </w:tblCellMar>
        <w:tblLook w:val="04A0"/>
      </w:tblPr>
      <w:tblGrid>
        <w:gridCol w:w="2830"/>
        <w:gridCol w:w="6525"/>
      </w:tblGrid>
      <w:tr w:rsidR="00DD22B5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Название программы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Волшебство в пробирке</w:t>
            </w:r>
            <w:r>
              <w:rPr>
                <w:b/>
                <w:sz w:val="24"/>
              </w:rPr>
              <w:t xml:space="preserve">» </w:t>
            </w:r>
          </w:p>
        </w:tc>
      </w:tr>
      <w:tr w:rsidR="00DD22B5">
        <w:trPr>
          <w:trHeight w:val="6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Направленность программы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Естественнонаучная </w:t>
            </w:r>
          </w:p>
        </w:tc>
      </w:tr>
      <w:tr w:rsidR="00DD22B5">
        <w:trPr>
          <w:trHeight w:val="6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Классификация программы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модифицированная, модульная </w:t>
            </w:r>
          </w:p>
        </w:tc>
      </w:tr>
      <w:tr w:rsidR="00DD22B5">
        <w:trPr>
          <w:trHeight w:val="6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Ф.И.О. составителя программы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right="2162" w:firstLine="0"/>
              <w:jc w:val="left"/>
            </w:pPr>
            <w:proofErr w:type="spellStart"/>
            <w:r>
              <w:rPr>
                <w:sz w:val="24"/>
              </w:rPr>
              <w:t>Харебина</w:t>
            </w:r>
            <w:proofErr w:type="spellEnd"/>
            <w:r>
              <w:rPr>
                <w:sz w:val="24"/>
              </w:rPr>
              <w:t xml:space="preserve"> Ольга Александровна Учитель химии  </w:t>
            </w:r>
          </w:p>
        </w:tc>
      </w:tr>
      <w:tr w:rsidR="00DD22B5">
        <w:trPr>
          <w:trHeight w:val="3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Год разработки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2023 </w:t>
            </w:r>
          </w:p>
        </w:tc>
      </w:tr>
      <w:tr w:rsidR="00DD22B5">
        <w:trPr>
          <w:trHeight w:val="3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Территория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г. Новоалександровск </w:t>
            </w:r>
          </w:p>
        </w:tc>
      </w:tr>
      <w:tr w:rsidR="00DD22B5">
        <w:trPr>
          <w:trHeight w:val="6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Юридический адрес учреждения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22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Российская Федерация, Ставропольский край, </w:t>
            </w:r>
          </w:p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Новоалександровск,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Новоалександровск, </w:t>
            </w:r>
            <w:proofErr w:type="spellStart"/>
            <w:r>
              <w:rPr>
                <w:sz w:val="24"/>
              </w:rPr>
              <w:t>улСоветская</w:t>
            </w:r>
            <w:proofErr w:type="spellEnd"/>
            <w:r>
              <w:rPr>
                <w:sz w:val="24"/>
              </w:rPr>
              <w:t xml:space="preserve"> 150А</w:t>
            </w:r>
          </w:p>
        </w:tc>
      </w:tr>
      <w:tr w:rsidR="00DD22B5">
        <w:trPr>
          <w:trHeight w:val="6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Контакты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right="3105" w:firstLine="0"/>
            </w:pPr>
            <w:r>
              <w:rPr>
                <w:sz w:val="24"/>
              </w:rPr>
              <w:t xml:space="preserve">Телефон: </w:t>
            </w:r>
            <w:r>
              <w:rPr>
                <w:i/>
                <w:sz w:val="24"/>
              </w:rPr>
              <w:t xml:space="preserve">886544 66-915 </w:t>
            </w:r>
            <w:proofErr w:type="spellStart"/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-mail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color w:val="0000FF"/>
                <w:sz w:val="22"/>
                <w:u w:val="single" w:color="0000FF"/>
              </w:rPr>
              <w:t>sosh3-1526@bk.ru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DD22B5">
        <w:trPr>
          <w:trHeight w:val="6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1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Цель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создание условий для успешного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основ исследовательской деятельности. </w:t>
            </w:r>
          </w:p>
        </w:tc>
      </w:tr>
      <w:tr w:rsidR="00DD22B5">
        <w:trPr>
          <w:trHeight w:val="47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Задачи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18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Обучающие: </w:t>
            </w:r>
          </w:p>
          <w:p w:rsidR="00DD22B5" w:rsidRDefault="00D31560">
            <w:pPr>
              <w:spacing w:after="0" w:line="278" w:lineRule="auto"/>
              <w:ind w:left="110" w:firstLine="0"/>
              <w:jc w:val="left"/>
            </w:pPr>
            <w:r>
              <w:rPr>
                <w:sz w:val="24"/>
              </w:rPr>
              <w:t xml:space="preserve">-формировать представление об исследовательской деятельности; </w:t>
            </w:r>
          </w:p>
          <w:p w:rsidR="00DD22B5" w:rsidRDefault="00D31560">
            <w:pPr>
              <w:spacing w:after="0" w:line="278" w:lineRule="auto"/>
              <w:ind w:left="110" w:firstLine="0"/>
              <w:jc w:val="left"/>
            </w:pPr>
            <w:r>
              <w:rPr>
                <w:sz w:val="24"/>
              </w:rPr>
              <w:t xml:space="preserve">-обучать знаниям для проведения самостоятельных исследований; </w:t>
            </w:r>
          </w:p>
          <w:p w:rsidR="00DD22B5" w:rsidRDefault="00D31560">
            <w:pPr>
              <w:spacing w:after="0" w:line="285" w:lineRule="auto"/>
              <w:ind w:left="110" w:right="811" w:firstLine="0"/>
              <w:jc w:val="left"/>
            </w:pPr>
            <w:r>
              <w:rPr>
                <w:sz w:val="24"/>
              </w:rPr>
              <w:t xml:space="preserve">-формировать навыки сотрудничества </w:t>
            </w:r>
            <w:r>
              <w:rPr>
                <w:b/>
                <w:sz w:val="24"/>
              </w:rPr>
              <w:t xml:space="preserve">Развивающие: </w:t>
            </w:r>
          </w:p>
          <w:p w:rsidR="00DD22B5" w:rsidRDefault="00D31560">
            <w:pPr>
              <w:spacing w:after="2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-развивать умения и навыки исследовательского поиска; </w:t>
            </w:r>
          </w:p>
          <w:p w:rsidR="00DD22B5" w:rsidRDefault="00D31560">
            <w:pPr>
              <w:spacing w:after="0" w:line="280" w:lineRule="auto"/>
              <w:ind w:left="110" w:right="278" w:firstLine="0"/>
              <w:jc w:val="left"/>
            </w:pPr>
            <w:r>
              <w:rPr>
                <w:sz w:val="24"/>
              </w:rPr>
              <w:t xml:space="preserve">-развивать познавательные потребности и способности;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 xml:space="preserve">азвивать познавательную инициативу обучающихся, умение сравнивать вещи и явления, устанавливать простые связи и отношения между ними. </w:t>
            </w:r>
            <w:r>
              <w:rPr>
                <w:b/>
                <w:sz w:val="24"/>
              </w:rPr>
              <w:t xml:space="preserve">Воспитательные: </w:t>
            </w:r>
          </w:p>
          <w:p w:rsidR="00DD22B5" w:rsidRDefault="00D31560">
            <w:pPr>
              <w:spacing w:after="2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-воспитывать аккуратность, интерес к окружающему миру; </w:t>
            </w:r>
          </w:p>
          <w:p w:rsidR="00DD22B5" w:rsidRDefault="00D31560">
            <w:pPr>
              <w:spacing w:after="2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-воспитать творческую личность; </w:t>
            </w:r>
          </w:p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-воспитывать самостоятельность, умение работать в коллективе. </w:t>
            </w:r>
          </w:p>
        </w:tc>
      </w:tr>
      <w:tr w:rsidR="00DD22B5">
        <w:trPr>
          <w:trHeight w:val="447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right="687" w:firstLine="0"/>
            </w:pPr>
            <w:r>
              <w:rPr>
                <w:sz w:val="24"/>
              </w:rPr>
              <w:lastRenderedPageBreak/>
              <w:t xml:space="preserve">Документы, послужившие основанием для разработки проекта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41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Конституция Российской Федерации. </w:t>
            </w:r>
          </w:p>
          <w:p w:rsidR="00DD22B5" w:rsidRDefault="00D31560">
            <w:pPr>
              <w:spacing w:after="3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Конвенция о правах ребенка. </w:t>
            </w:r>
          </w:p>
          <w:p w:rsidR="00DD22B5" w:rsidRDefault="00D31560">
            <w:pPr>
              <w:spacing w:after="0" w:line="297" w:lineRule="auto"/>
              <w:ind w:left="110" w:firstLine="0"/>
            </w:pPr>
            <w:r>
              <w:rPr>
                <w:sz w:val="24"/>
              </w:rPr>
              <w:t xml:space="preserve">Федеральный закон № 273-ФЗ от 21.12.2012 года «Об образовании Российской Федерации». </w:t>
            </w:r>
          </w:p>
          <w:p w:rsidR="00DD22B5" w:rsidRDefault="00D31560">
            <w:pPr>
              <w:spacing w:after="4" w:line="294" w:lineRule="auto"/>
              <w:ind w:left="110" w:right="60" w:firstLine="0"/>
            </w:pPr>
            <w:r>
              <w:rPr>
                <w:sz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DD22B5" w:rsidRDefault="00D31560">
            <w:pPr>
              <w:spacing w:after="0" w:line="294" w:lineRule="auto"/>
              <w:ind w:left="110" w:right="62" w:firstLine="0"/>
            </w:pPr>
            <w:r>
              <w:rPr>
                <w:sz w:val="24"/>
              </w:rPr>
              <w:t xml:space="preserve">Методические рекомендации по проектированию дополнительных общеобразовательных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 (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ФГАУ «ФИРО» г. Москва, 2015 г.). </w:t>
            </w:r>
          </w:p>
          <w:p w:rsidR="00DD22B5" w:rsidRDefault="00D31560">
            <w:pPr>
              <w:spacing w:after="0" w:line="259" w:lineRule="auto"/>
              <w:ind w:left="110" w:right="60" w:firstLine="0"/>
            </w:pPr>
            <w:proofErr w:type="gramStart"/>
            <w:r>
              <w:rPr>
                <w:sz w:val="24"/>
              </w:rPr>
              <w:t xml:space="preserve">Постановление от 04.07.2014 г. № 41 «Об утверждении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    2.4.4.3172-14     (Санитарно-эпидемиологические требования к устройству, содержанию и организации режима </w:t>
            </w:r>
            <w:proofErr w:type="gramEnd"/>
          </w:p>
        </w:tc>
      </w:tr>
    </w:tbl>
    <w:p w:rsidR="00DD22B5" w:rsidRDefault="00DD22B5">
      <w:pPr>
        <w:spacing w:after="0" w:line="259" w:lineRule="auto"/>
        <w:ind w:left="-1520" w:right="17" w:firstLine="0"/>
        <w:jc w:val="left"/>
      </w:pPr>
    </w:p>
    <w:tbl>
      <w:tblPr>
        <w:tblStyle w:val="TableGrid"/>
        <w:tblW w:w="9352" w:type="dxa"/>
        <w:tblInd w:w="187" w:type="dxa"/>
        <w:tblCellMar>
          <w:top w:w="9" w:type="dxa"/>
          <w:left w:w="5" w:type="dxa"/>
          <w:right w:w="36" w:type="dxa"/>
        </w:tblCellMar>
        <w:tblLook w:val="04A0"/>
      </w:tblPr>
      <w:tblGrid>
        <w:gridCol w:w="2829"/>
        <w:gridCol w:w="3152"/>
        <w:gridCol w:w="3371"/>
      </w:tblGrid>
      <w:tr w:rsidR="00DD22B5">
        <w:trPr>
          <w:trHeight w:val="6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работы </w:t>
            </w:r>
            <w:r>
              <w:rPr>
                <w:sz w:val="24"/>
              </w:rPr>
              <w:tab/>
              <w:t xml:space="preserve">образовательных </w:t>
            </w:r>
            <w:r>
              <w:rPr>
                <w:sz w:val="24"/>
              </w:rPr>
              <w:tab/>
              <w:t xml:space="preserve">организаций </w:t>
            </w:r>
            <w:r>
              <w:rPr>
                <w:sz w:val="24"/>
              </w:rPr>
              <w:tab/>
              <w:t xml:space="preserve">дополнительного образования детей) </w:t>
            </w:r>
          </w:p>
        </w:tc>
      </w:tr>
      <w:tr w:rsidR="00DD22B5">
        <w:trPr>
          <w:trHeight w:val="8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Срок реализации программы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4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2 года, 336 часов </w:t>
            </w:r>
          </w:p>
          <w:p w:rsidR="00DD22B5" w:rsidRDefault="00D31560">
            <w:pPr>
              <w:spacing w:after="0" w:line="259" w:lineRule="auto"/>
              <w:ind w:left="110" w:right="12" w:firstLine="0"/>
              <w:jc w:val="left"/>
            </w:pPr>
            <w:r>
              <w:rPr>
                <w:sz w:val="24"/>
              </w:rPr>
              <w:t xml:space="preserve">Модуль 1 - 68 часов, модуль 2 – 100 часов, модуль 3-68 часов, модуль 4- 100 часов. </w:t>
            </w:r>
          </w:p>
        </w:tc>
      </w:tr>
      <w:tr w:rsidR="00DD22B5">
        <w:trPr>
          <w:trHeight w:val="3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Возраст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12-14лет </w:t>
            </w:r>
          </w:p>
        </w:tc>
      </w:tr>
      <w:tr w:rsidR="00DD22B5">
        <w:trPr>
          <w:trHeight w:val="12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Образовательные форматы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Лекция, беседа, практикумы, видео занятия, индивидуальная работа, игра, конкурсы, групповая дискуссия, защита иде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проекта, мастер-классы, тренировочные, частично- поисковые, творческие работы, публичное выступление. </w:t>
            </w:r>
          </w:p>
        </w:tc>
      </w:tr>
      <w:tr w:rsidR="00DD22B5">
        <w:trPr>
          <w:trHeight w:val="29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right="194" w:firstLine="0"/>
            </w:pPr>
            <w:r>
              <w:rPr>
                <w:sz w:val="24"/>
              </w:rPr>
              <w:t xml:space="preserve">Условия реализации программы (оборудование, инвентарь, специальные помещения, ИКТ и др.)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13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Техническое обеспечение. </w:t>
            </w:r>
          </w:p>
          <w:p w:rsidR="00DD22B5" w:rsidRDefault="00D31560">
            <w:pPr>
              <w:spacing w:after="20" w:line="259" w:lineRule="auto"/>
              <w:ind w:left="110" w:firstLine="0"/>
              <w:jc w:val="left"/>
            </w:pPr>
            <w:r>
              <w:rPr>
                <w:i/>
                <w:sz w:val="24"/>
              </w:rPr>
              <w:t>Для очных занятий</w:t>
            </w:r>
            <w:r>
              <w:rPr>
                <w:sz w:val="24"/>
              </w:rPr>
              <w:t xml:space="preserve">: </w:t>
            </w:r>
          </w:p>
          <w:p w:rsidR="00DD22B5" w:rsidRDefault="00D31560">
            <w:pPr>
              <w:spacing w:after="2" w:line="296" w:lineRule="auto"/>
              <w:ind w:left="110" w:right="61" w:firstLine="0"/>
            </w:pPr>
            <w:r>
              <w:rPr>
                <w:sz w:val="24"/>
              </w:rPr>
              <w:t xml:space="preserve">Химическая лаборатория, оборудованная в соответствии с санитарно-гигиеническими требованиями на 10 ученических мест с выходом в Интернет. </w:t>
            </w:r>
          </w:p>
          <w:p w:rsidR="00DD22B5" w:rsidRDefault="00D31560">
            <w:pPr>
              <w:spacing w:after="0" w:line="298" w:lineRule="auto"/>
              <w:ind w:left="110" w:firstLine="0"/>
            </w:pPr>
            <w:r>
              <w:rPr>
                <w:sz w:val="24"/>
                <w:u w:val="single" w:color="000000"/>
              </w:rPr>
              <w:t xml:space="preserve">Оборудование: </w:t>
            </w:r>
            <w:r>
              <w:rPr>
                <w:sz w:val="24"/>
              </w:rPr>
              <w:t xml:space="preserve">компьютер, проектор, интерактивная доска, оборудования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z w:val="24"/>
              </w:rPr>
              <w:t xml:space="preserve"> лабораторных работ </w:t>
            </w:r>
          </w:p>
          <w:p w:rsidR="00DD22B5" w:rsidRDefault="00D31560">
            <w:pPr>
              <w:spacing w:after="39" w:line="259" w:lineRule="auto"/>
              <w:ind w:left="110" w:firstLine="0"/>
              <w:jc w:val="left"/>
            </w:pPr>
            <w:r>
              <w:rPr>
                <w:i/>
                <w:sz w:val="24"/>
              </w:rPr>
              <w:t>Для заочных,   дистанционных   занятий   и   самообучения</w:t>
            </w:r>
            <w:r>
              <w:rPr>
                <w:sz w:val="24"/>
              </w:rPr>
              <w:t xml:space="preserve">: </w:t>
            </w:r>
          </w:p>
          <w:p w:rsidR="00DD22B5" w:rsidRDefault="00D31560">
            <w:pPr>
              <w:spacing w:after="36" w:line="259" w:lineRule="auto"/>
              <w:ind w:left="110" w:firstLine="0"/>
            </w:pPr>
            <w:r>
              <w:rPr>
                <w:sz w:val="24"/>
              </w:rPr>
              <w:t xml:space="preserve">Персональный компьютер. Операционная система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. </w:t>
            </w:r>
          </w:p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Установленный браузер. Доступ в интернет. </w:t>
            </w:r>
          </w:p>
        </w:tc>
      </w:tr>
      <w:tr w:rsidR="00DD22B5">
        <w:trPr>
          <w:trHeight w:val="283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right="43" w:firstLine="0"/>
              <w:jc w:val="left"/>
            </w:pPr>
            <w:r>
              <w:rPr>
                <w:sz w:val="24"/>
              </w:rPr>
              <w:t xml:space="preserve">Возможные риски и пути их преодоления при дистанционном обучении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Риски программы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329" w:firstLine="0"/>
              <w:jc w:val="left"/>
            </w:pPr>
            <w:r>
              <w:rPr>
                <w:sz w:val="24"/>
              </w:rPr>
              <w:t xml:space="preserve">Пути преодоления </w:t>
            </w:r>
          </w:p>
        </w:tc>
      </w:tr>
      <w:tr w:rsidR="00DD22B5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62" w:right="58" w:firstLine="0"/>
            </w:pPr>
            <w:proofErr w:type="gramStart"/>
            <w:r>
              <w:rPr>
                <w:sz w:val="24"/>
              </w:rPr>
              <w:t xml:space="preserve">Отсутствие персонального компьютера у обучающихся для занятий в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– режиме, просмотра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z w:val="24"/>
              </w:rPr>
              <w:t xml:space="preserve">. </w:t>
            </w:r>
            <w:proofErr w:type="gramEnd"/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right="65" w:firstLine="61"/>
            </w:pPr>
            <w:r>
              <w:rPr>
                <w:sz w:val="24"/>
              </w:rPr>
              <w:t xml:space="preserve">Функция скачивания пройденного материал для просмотра на </w:t>
            </w:r>
            <w:proofErr w:type="spellStart"/>
            <w:r>
              <w:rPr>
                <w:sz w:val="24"/>
              </w:rPr>
              <w:t>флешкарте</w:t>
            </w:r>
            <w:proofErr w:type="spellEnd"/>
            <w:r>
              <w:rPr>
                <w:sz w:val="24"/>
              </w:rPr>
              <w:t xml:space="preserve">, через телевизор, функция печати подробного описания урока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обучающегося. </w:t>
            </w:r>
          </w:p>
        </w:tc>
      </w:tr>
      <w:tr w:rsidR="00DD22B5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right="58" w:firstLine="0"/>
            </w:pPr>
            <w:proofErr w:type="gramStart"/>
            <w:r>
              <w:rPr>
                <w:sz w:val="24"/>
              </w:rPr>
              <w:t xml:space="preserve">Отсутствие или дефицит знаний пользования ПК у обучающихся, следовательно - проблема с выполнением задания. </w:t>
            </w:r>
            <w:proofErr w:type="gramEnd"/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tabs>
                <w:tab w:val="center" w:pos="593"/>
                <w:tab w:val="center" w:pos="269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подробных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DD22B5" w:rsidRDefault="00D31560">
            <w:pPr>
              <w:spacing w:after="21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видеоинструкций</w:t>
            </w:r>
            <w:proofErr w:type="spellEnd"/>
            <w:r>
              <w:rPr>
                <w:sz w:val="24"/>
              </w:rPr>
              <w:t xml:space="preserve">, </w:t>
            </w:r>
          </w:p>
          <w:p w:rsidR="00DD22B5" w:rsidRDefault="00D31560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sz w:val="24"/>
              </w:rPr>
              <w:t>изложенных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простым, доступным языком. Сетевое взаимодействие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другими курсами по обучению навыкам работы с ПК. </w:t>
            </w:r>
          </w:p>
        </w:tc>
      </w:tr>
      <w:tr w:rsidR="00DD22B5">
        <w:trPr>
          <w:trHeight w:val="44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Ожидаемые результаты освоения программы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numPr>
                <w:ilvl w:val="0"/>
                <w:numId w:val="14"/>
              </w:numPr>
              <w:spacing w:after="0" w:line="285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ab/>
              <w:t xml:space="preserve">положительного </w:t>
            </w:r>
            <w:r>
              <w:rPr>
                <w:sz w:val="24"/>
              </w:rPr>
              <w:tab/>
              <w:t xml:space="preserve">отношения </w:t>
            </w:r>
            <w:r>
              <w:rPr>
                <w:sz w:val="24"/>
              </w:rPr>
              <w:tab/>
              <w:t xml:space="preserve">к исследовательской деятельности; </w:t>
            </w:r>
          </w:p>
          <w:p w:rsidR="00DD22B5" w:rsidRDefault="00D31560">
            <w:pPr>
              <w:numPr>
                <w:ilvl w:val="0"/>
                <w:numId w:val="14"/>
              </w:numPr>
              <w:spacing w:after="7" w:line="273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интереса к новому содержанию и новым способам познания; </w:t>
            </w:r>
          </w:p>
          <w:p w:rsidR="00DD22B5" w:rsidRDefault="00D31560">
            <w:pPr>
              <w:numPr>
                <w:ilvl w:val="0"/>
                <w:numId w:val="14"/>
              </w:numPr>
              <w:spacing w:after="0" w:line="281" w:lineRule="auto"/>
              <w:ind w:firstLine="0"/>
              <w:jc w:val="left"/>
            </w:pPr>
            <w:r>
              <w:rPr>
                <w:sz w:val="24"/>
              </w:rPr>
              <w:t xml:space="preserve">ориентирование </w:t>
            </w:r>
            <w:r>
              <w:rPr>
                <w:sz w:val="24"/>
              </w:rPr>
              <w:tab/>
              <w:t xml:space="preserve">понимания </w:t>
            </w:r>
            <w:r>
              <w:rPr>
                <w:sz w:val="24"/>
              </w:rPr>
              <w:tab/>
              <w:t xml:space="preserve">причин </w:t>
            </w:r>
            <w:r>
              <w:rPr>
                <w:sz w:val="24"/>
              </w:rPr>
              <w:tab/>
              <w:t xml:space="preserve">успеха </w:t>
            </w:r>
            <w:r>
              <w:rPr>
                <w:sz w:val="24"/>
              </w:rPr>
              <w:tab/>
              <w:t xml:space="preserve">в исследовательской деятельности. </w:t>
            </w:r>
          </w:p>
          <w:p w:rsidR="00DD22B5" w:rsidRDefault="00D31560">
            <w:pPr>
              <w:numPr>
                <w:ilvl w:val="0"/>
                <w:numId w:val="14"/>
              </w:numPr>
              <w:spacing w:after="5" w:line="277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эстетических потребностей и чувств, художественно-творческого мышления, наблюдательности, фантазии </w:t>
            </w:r>
          </w:p>
          <w:p w:rsidR="00DD22B5" w:rsidRDefault="00D31560">
            <w:pPr>
              <w:numPr>
                <w:ilvl w:val="0"/>
                <w:numId w:val="14"/>
              </w:numPr>
              <w:spacing w:after="3" w:line="279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ab/>
              <w:t xml:space="preserve">ответственности, </w:t>
            </w:r>
            <w:r>
              <w:rPr>
                <w:sz w:val="24"/>
              </w:rPr>
              <w:tab/>
              <w:t xml:space="preserve">самокритичности, самоконтроля; </w:t>
            </w:r>
          </w:p>
          <w:p w:rsidR="00DD22B5" w:rsidRDefault="00D31560">
            <w:pPr>
              <w:numPr>
                <w:ilvl w:val="0"/>
                <w:numId w:val="14"/>
              </w:numPr>
              <w:spacing w:after="0" w:line="281" w:lineRule="auto"/>
              <w:ind w:firstLine="0"/>
              <w:jc w:val="left"/>
            </w:pPr>
            <w:r>
              <w:rPr>
                <w:sz w:val="24"/>
              </w:rPr>
              <w:t xml:space="preserve">умение </w:t>
            </w:r>
            <w:r>
              <w:rPr>
                <w:sz w:val="24"/>
              </w:rPr>
              <w:tab/>
              <w:t xml:space="preserve">рационально </w:t>
            </w:r>
            <w:r>
              <w:rPr>
                <w:sz w:val="24"/>
              </w:rPr>
              <w:tab/>
              <w:t xml:space="preserve">строить </w:t>
            </w:r>
            <w:r>
              <w:rPr>
                <w:sz w:val="24"/>
              </w:rPr>
              <w:tab/>
              <w:t xml:space="preserve">самостоятельную деятельность; </w:t>
            </w:r>
          </w:p>
          <w:p w:rsidR="00DD22B5" w:rsidRDefault="00D31560">
            <w:pPr>
              <w:numPr>
                <w:ilvl w:val="0"/>
                <w:numId w:val="14"/>
              </w:numPr>
              <w:spacing w:after="0" w:line="277" w:lineRule="auto"/>
              <w:ind w:firstLine="0"/>
              <w:jc w:val="left"/>
            </w:pPr>
            <w:r>
              <w:rPr>
                <w:sz w:val="24"/>
              </w:rPr>
              <w:t xml:space="preserve">умение грамотно оценивать свою работу, находить её достоинства и недостатки; </w:t>
            </w:r>
          </w:p>
          <w:p w:rsidR="00DD22B5" w:rsidRDefault="00D31560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умение доводить работу до логического завершения. </w:t>
            </w:r>
          </w:p>
        </w:tc>
      </w:tr>
    </w:tbl>
    <w:p w:rsidR="00DD22B5" w:rsidRDefault="00D31560">
      <w:pPr>
        <w:spacing w:after="65" w:line="259" w:lineRule="auto"/>
        <w:ind w:left="165" w:firstLine="0"/>
        <w:jc w:val="center"/>
      </w:pPr>
      <w:r>
        <w:rPr>
          <w:b/>
          <w:sz w:val="24"/>
        </w:rPr>
        <w:t xml:space="preserve">ПОЯСНИТЕЛЬНАЯ ЗАПИСКА </w:t>
      </w:r>
    </w:p>
    <w:p w:rsidR="00DD22B5" w:rsidRDefault="00D31560">
      <w:pPr>
        <w:ind w:left="175" w:right="4" w:firstLine="566"/>
      </w:pPr>
      <w:r>
        <w:t xml:space="preserve">Направленность (профиль) </w:t>
      </w:r>
      <w:proofErr w:type="spellStart"/>
      <w:r>
        <w:t>общеразвивающей</w:t>
      </w:r>
      <w:proofErr w:type="spellEnd"/>
      <w:r>
        <w:t xml:space="preserve"> программы: естественнонаучная. </w:t>
      </w:r>
    </w:p>
    <w:p w:rsidR="00DD22B5" w:rsidRDefault="00D31560">
      <w:pPr>
        <w:ind w:left="175" w:right="4" w:firstLine="571"/>
      </w:pPr>
      <w:r>
        <w:t xml:space="preserve">Актуальность  программы. В современном обществе в  воспитании </w:t>
      </w:r>
      <w:proofErr w:type="gramStart"/>
      <w:r>
        <w:t>обучающихся</w:t>
      </w:r>
      <w:proofErr w:type="gramEnd"/>
      <w:r>
        <w:t xml:space="preserve">  акцент делается  на формирование личности,  способной самостоятельно мыслить, добывать и применять знания, четко планировать действия, сотрудничать. Приобретению </w:t>
      </w:r>
      <w:proofErr w:type="gramStart"/>
      <w:r>
        <w:t>обучающимися</w:t>
      </w:r>
      <w:proofErr w:type="gramEnd"/>
      <w:r>
        <w:t xml:space="preserve"> функционального навыка исследования как универсального способа освоения действительности способствует   учебно-исследовательская деятельность.  Ученическое исследование по химии способствует приобретению навыков  научного анализа явлений природы, осмыслению взаимодействия общества и природы. </w:t>
      </w:r>
    </w:p>
    <w:p w:rsidR="00DD22B5" w:rsidRDefault="00D31560">
      <w:pPr>
        <w:ind w:left="175" w:right="4" w:firstLine="804"/>
      </w:pPr>
      <w: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возросших требованиях к универсальности знаний. Ребенок сам по себе уже является исследователем, проявляя живой интерес </w:t>
      </w:r>
      <w:proofErr w:type="spellStart"/>
      <w:r>
        <w:t>кразличного</w:t>
      </w:r>
      <w:proofErr w:type="spellEnd"/>
      <w:r>
        <w:t xml:space="preserve"> рода исследовательской деятельности, в </w:t>
      </w:r>
      <w:r>
        <w:lastRenderedPageBreak/>
        <w:t>частности –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 является одним из методов развивающего (личностн</w:t>
      </w:r>
      <w:proofErr w:type="gramStart"/>
      <w:r>
        <w:t>о-</w:t>
      </w:r>
      <w:proofErr w:type="gramEnd"/>
      <w:r>
        <w:t xml:space="preserve"> 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 </w:t>
      </w:r>
    </w:p>
    <w:p w:rsidR="00DD22B5" w:rsidRDefault="00D31560">
      <w:pPr>
        <w:ind w:left="175" w:right="4" w:firstLine="566"/>
      </w:pPr>
      <w:r>
        <w:t xml:space="preserve">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деятельность. </w:t>
      </w:r>
    </w:p>
    <w:p w:rsidR="00DD22B5" w:rsidRDefault="00D31560">
      <w:pPr>
        <w:ind w:left="175" w:right="4" w:firstLine="914"/>
      </w:pPr>
      <w:r>
        <w:t>Программа составлена на основании следующих нормативн</w:t>
      </w:r>
      <w:proofErr w:type="gramStart"/>
      <w:r>
        <w:t>о-</w:t>
      </w:r>
      <w:proofErr w:type="gramEnd"/>
      <w:r>
        <w:t xml:space="preserve"> правовых актов: </w:t>
      </w:r>
    </w:p>
    <w:p w:rsidR="00DD22B5" w:rsidRDefault="00D31560">
      <w:pPr>
        <w:numPr>
          <w:ilvl w:val="0"/>
          <w:numId w:val="1"/>
        </w:numPr>
        <w:ind w:right="4" w:firstLine="600"/>
      </w:pPr>
      <w:r>
        <w:t xml:space="preserve">Федерального закона от 29.12.2012 № 273-ФЗ «Об образовании в Российской Федерации»; </w:t>
      </w:r>
    </w:p>
    <w:p w:rsidR="00DD22B5" w:rsidRDefault="00D31560">
      <w:pPr>
        <w:numPr>
          <w:ilvl w:val="0"/>
          <w:numId w:val="1"/>
        </w:numPr>
        <w:ind w:right="4" w:firstLine="600"/>
      </w:pPr>
      <w:proofErr w:type="gramStart"/>
      <w:r>
        <w:t xml:space="preserve">Приказа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3.СанПиН 2.4.2.3172-14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04.07.2014г. №41; 4.Письма </w:t>
      </w:r>
      <w:proofErr w:type="spellStart"/>
      <w:r>
        <w:t>Минобрнауки</w:t>
      </w:r>
      <w:proofErr w:type="spellEnd"/>
      <w:r>
        <w:t xml:space="preserve"> России от 11 декабря 2006 г. № 06-1844 «О </w:t>
      </w:r>
      <w:proofErr w:type="gramEnd"/>
    </w:p>
    <w:p w:rsidR="00DD22B5" w:rsidRDefault="00D31560">
      <w:pPr>
        <w:ind w:left="185" w:right="4"/>
      </w:pPr>
      <w:r>
        <w:t xml:space="preserve">Примерных </w:t>
      </w:r>
      <w:proofErr w:type="gramStart"/>
      <w:r>
        <w:t>требованиях</w:t>
      </w:r>
      <w:proofErr w:type="gramEnd"/>
      <w:r>
        <w:t xml:space="preserve"> к программам дополнительного образования детей». </w:t>
      </w:r>
      <w:r>
        <w:rPr>
          <w:b/>
        </w:rPr>
        <w:t>Адресат программы</w:t>
      </w:r>
      <w:r>
        <w:t xml:space="preserve">: обучающиеся 13-15 лет, проявляющих интерес к исследовательской деятельности. Состав группы от 7 до10 </w:t>
      </w:r>
      <w:proofErr w:type="gramStart"/>
      <w:r>
        <w:t>обучающихся</w:t>
      </w:r>
      <w:proofErr w:type="gramEnd"/>
      <w:r>
        <w:t xml:space="preserve">. </w:t>
      </w:r>
    </w:p>
    <w:p w:rsidR="00DD22B5" w:rsidRDefault="00D31560">
      <w:pPr>
        <w:ind w:left="185" w:right="4"/>
      </w:pPr>
      <w:r>
        <w:rPr>
          <w:b/>
        </w:rPr>
        <w:t xml:space="preserve">Режим занятий: </w:t>
      </w:r>
      <w:r>
        <w:t xml:space="preserve">занятия проводятся на группу 1 раз в неделю по 2 часа, продолжительность        1        часа        занятия        –        45        минут. </w:t>
      </w:r>
    </w:p>
    <w:p w:rsidR="00DD22B5" w:rsidRDefault="00D31560">
      <w:pPr>
        <w:ind w:left="185" w:right="4"/>
      </w:pPr>
      <w:r>
        <w:rPr>
          <w:b/>
        </w:rPr>
        <w:t xml:space="preserve">Объем и срок освоения программы: </w:t>
      </w:r>
      <w:r>
        <w:t xml:space="preserve">Всего – 72 часа (9 месяцев). </w:t>
      </w:r>
      <w:r>
        <w:rPr>
          <w:b/>
        </w:rPr>
        <w:t xml:space="preserve">Формы обучения: </w:t>
      </w:r>
      <w:r>
        <w:t xml:space="preserve">очная, аудиторная, внеаудиторная в условиях живой природы, </w:t>
      </w:r>
      <w:r>
        <w:lastRenderedPageBreak/>
        <w:t>групповая, индивидуально-групповая</w:t>
      </w:r>
      <w:r>
        <w:rPr>
          <w:b/>
        </w:rPr>
        <w:t>. Виды занятий</w:t>
      </w:r>
      <w:r>
        <w:t xml:space="preserve">: теоретические и практические занятия, лабораторное занятие, круглый стол, тренинг, мастер-класс, экскурсия и др. </w:t>
      </w:r>
    </w:p>
    <w:p w:rsidR="00DD22B5" w:rsidRDefault="00D31560">
      <w:pPr>
        <w:ind w:left="175" w:right="4" w:firstLine="566"/>
      </w:pPr>
      <w:r>
        <w:rPr>
          <w:b/>
        </w:rPr>
        <w:t xml:space="preserve">Формы подведения итогов реализации дополнительной </w:t>
      </w:r>
      <w:proofErr w:type="spellStart"/>
      <w:r>
        <w:rPr>
          <w:b/>
        </w:rPr>
        <w:t>общеразвивающей</w:t>
      </w:r>
      <w:proofErr w:type="spellEnd"/>
      <w:r>
        <w:rPr>
          <w:b/>
        </w:rPr>
        <w:t xml:space="preserve"> программы: </w:t>
      </w:r>
      <w:r>
        <w:t xml:space="preserve">беседа, семинар, мастер-класс, творческий отчѐт, защита проекта, круглый стол. </w:t>
      </w:r>
    </w:p>
    <w:p w:rsidR="00DD22B5" w:rsidRDefault="00D31560">
      <w:pPr>
        <w:pStyle w:val="1"/>
        <w:jc w:val="center"/>
      </w:pPr>
      <w:r>
        <w:t xml:space="preserve">Цель и задачи программы </w:t>
      </w:r>
    </w:p>
    <w:p w:rsidR="00DD22B5" w:rsidRDefault="00D31560">
      <w:pPr>
        <w:ind w:left="175" w:right="4" w:firstLine="566"/>
      </w:pPr>
      <w:r>
        <w:rPr>
          <w:b/>
        </w:rPr>
        <w:t xml:space="preserve">Цели программы: </w:t>
      </w:r>
      <w:r>
        <w:t xml:space="preserve">формирование и расширение у </w:t>
      </w:r>
      <w:proofErr w:type="gramStart"/>
      <w:r>
        <w:t>обучающихся</w:t>
      </w:r>
      <w:proofErr w:type="gramEnd"/>
      <w:r>
        <w:t xml:space="preserve"> представления об окружающей действительности через исследовательскую деятельность и эксперимент. </w:t>
      </w:r>
    </w:p>
    <w:p w:rsidR="00DD22B5" w:rsidRDefault="00D31560">
      <w:pPr>
        <w:ind w:left="185" w:right="4"/>
      </w:pPr>
      <w:r>
        <w:t xml:space="preserve">Задачами программы являются следующие: </w:t>
      </w:r>
    </w:p>
    <w:p w:rsidR="00DD22B5" w:rsidRDefault="00D31560">
      <w:pPr>
        <w:numPr>
          <w:ilvl w:val="0"/>
          <w:numId w:val="2"/>
        </w:numPr>
        <w:ind w:right="4" w:firstLine="634"/>
      </w:pPr>
      <w:proofErr w:type="gramStart"/>
      <w:r>
        <w:t xml:space="preserve">воспитательные: - развитие творческой активности, инициативы и самостоятельности обучающихся; - формирование позитивных, здоровых, экологически безопасных бытовых привычек; - осуществление трудового воспитания посредством работы с реактивами, оборудованием, в процессе работы над постановкой опытов и обработкой их результатов; - создание педагогических ситуаций успешности для повышения собственной самооценки и статуса обучающихся в глазах сверстников, педагогов и родителей. </w:t>
      </w:r>
      <w:proofErr w:type="gramEnd"/>
    </w:p>
    <w:p w:rsidR="00DD22B5" w:rsidRDefault="00D31560">
      <w:pPr>
        <w:numPr>
          <w:ilvl w:val="0"/>
          <w:numId w:val="2"/>
        </w:numPr>
        <w:ind w:right="4" w:firstLine="634"/>
      </w:pPr>
      <w:r>
        <w:t xml:space="preserve">обучающие: - привить интерес к изучению учебного предмета химия в 8 классе; - усовершенствование навыков по химическому эксперименту; - подготовка обучающихся к практической деятельности; - совершенствование работы с компьютером, подготовка презентаций, защита своих работ; - совершенствование навыков исследовательской и проектной деятельности; - овладение методами поиска необходимой информации. </w:t>
      </w:r>
    </w:p>
    <w:p w:rsidR="00DD22B5" w:rsidRDefault="00D31560">
      <w:pPr>
        <w:numPr>
          <w:ilvl w:val="0"/>
          <w:numId w:val="2"/>
        </w:numPr>
        <w:ind w:right="4" w:firstLine="634"/>
      </w:pPr>
      <w:r>
        <w:t xml:space="preserve">развивающие: - развитие познавательных интересов и творческих способностей; - развитие положительного отношения к обучению путем создания ситуации удивления, занимательности, парадоксальности; - формирование научного мировоззрения. </w:t>
      </w:r>
    </w:p>
    <w:p w:rsidR="00DD22B5" w:rsidRDefault="00D31560">
      <w:pPr>
        <w:pStyle w:val="1"/>
        <w:spacing w:after="0"/>
        <w:ind w:left="749"/>
      </w:pPr>
      <w:r>
        <w:t xml:space="preserve">Содержание </w:t>
      </w:r>
      <w:proofErr w:type="spellStart"/>
      <w:r>
        <w:t>общеразвивающей</w:t>
      </w:r>
      <w:proofErr w:type="spellEnd"/>
      <w:r>
        <w:t xml:space="preserve"> программы </w:t>
      </w:r>
    </w:p>
    <w:p w:rsidR="00DD22B5" w:rsidRDefault="00D31560">
      <w:pPr>
        <w:ind w:left="175" w:right="4" w:firstLine="634"/>
      </w:pPr>
      <w:r>
        <w:t xml:space="preserve">Содержание программы предполагает теоретические и практические занятия (экскурсии, практические, лабораторные занятия). Учебный (тематический) план </w:t>
      </w:r>
    </w:p>
    <w:p w:rsidR="00DD22B5" w:rsidRDefault="00D3156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350" w:type="dxa"/>
        <w:tblInd w:w="187" w:type="dxa"/>
        <w:tblCellMar>
          <w:bottom w:w="6" w:type="dxa"/>
        </w:tblCellMar>
        <w:tblLook w:val="04A0"/>
      </w:tblPr>
      <w:tblGrid>
        <w:gridCol w:w="528"/>
        <w:gridCol w:w="2317"/>
        <w:gridCol w:w="1277"/>
        <w:gridCol w:w="1310"/>
        <w:gridCol w:w="1436"/>
        <w:gridCol w:w="2237"/>
        <w:gridCol w:w="245"/>
      </w:tblGrid>
      <w:tr w:rsidR="00DD22B5">
        <w:trPr>
          <w:trHeight w:val="33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</w:pPr>
            <w:r>
              <w:t xml:space="preserve">№ 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right="39" w:firstLine="0"/>
              <w:jc w:val="left"/>
            </w:pPr>
            <w:r>
              <w:t xml:space="preserve">Название раздела, темы </w:t>
            </w:r>
          </w:p>
        </w:tc>
        <w:tc>
          <w:tcPr>
            <w:tcW w:w="4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2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2B5" w:rsidRDefault="00D31560">
            <w:pPr>
              <w:spacing w:after="0" w:line="259" w:lineRule="auto"/>
              <w:ind w:left="110" w:right="-128" w:firstLine="0"/>
            </w:pPr>
            <w:r>
              <w:t xml:space="preserve">Формы аттестации и контроля </w:t>
            </w:r>
          </w:p>
        </w:tc>
        <w:tc>
          <w:tcPr>
            <w:tcW w:w="2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30" w:firstLine="0"/>
              <w:jc w:val="left"/>
            </w:pPr>
            <w:r>
              <w:t xml:space="preserve"> </w:t>
            </w:r>
          </w:p>
        </w:tc>
      </w:tr>
      <w:tr w:rsidR="00DD22B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5" w:firstLine="0"/>
              <w:jc w:val="left"/>
            </w:pPr>
            <w:r>
              <w:t xml:space="preserve">всего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теория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</w:tr>
      <w:tr w:rsidR="00DD22B5">
        <w:trPr>
          <w:trHeight w:val="12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Химия в центре естествознания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5" w:firstLine="0"/>
              <w:jc w:val="left"/>
            </w:pPr>
            <w:r>
              <w:t xml:space="preserve">18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10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2B5" w:rsidRDefault="00D31560">
            <w:pPr>
              <w:spacing w:after="0" w:line="277" w:lineRule="auto"/>
              <w:ind w:left="110" w:firstLine="0"/>
              <w:jc w:val="left"/>
            </w:pPr>
            <w:r>
              <w:t xml:space="preserve">Анализ </w:t>
            </w:r>
            <w:proofErr w:type="gramStart"/>
            <w:r>
              <w:t>выполненных</w:t>
            </w:r>
            <w:proofErr w:type="gramEnd"/>
            <w:r>
              <w:t xml:space="preserve"> практических </w:t>
            </w:r>
          </w:p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работ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</w:tr>
      <w:tr w:rsidR="00DD22B5">
        <w:trPr>
          <w:trHeight w:val="97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tabs>
                <w:tab w:val="right" w:pos="2317"/>
              </w:tabs>
              <w:spacing w:after="30" w:line="259" w:lineRule="auto"/>
              <w:ind w:left="0" w:firstLine="0"/>
              <w:jc w:val="left"/>
            </w:pPr>
            <w:r>
              <w:t xml:space="preserve">Эти </w:t>
            </w:r>
            <w:r>
              <w:tab/>
              <w:t xml:space="preserve">обычные </w:t>
            </w:r>
          </w:p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необычные вещества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5" w:firstLine="0"/>
              <w:jc w:val="left"/>
            </w:pPr>
            <w:r>
              <w:t xml:space="preserve">19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11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8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Обсуждение результатов работы.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</w:tr>
      <w:tr w:rsidR="00DD22B5">
        <w:trPr>
          <w:trHeight w:val="9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3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Явления, происходящие с веществами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5" w:firstLine="0"/>
              <w:jc w:val="left"/>
            </w:pPr>
            <w:r>
              <w:t xml:space="preserve">11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5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6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2B5" w:rsidRDefault="00D31560">
            <w:pPr>
              <w:spacing w:after="28" w:line="259" w:lineRule="auto"/>
              <w:ind w:left="110" w:firstLine="0"/>
              <w:jc w:val="left"/>
            </w:pPr>
            <w:r>
              <w:t xml:space="preserve">Опрос. </w:t>
            </w:r>
          </w:p>
          <w:p w:rsidR="00DD22B5" w:rsidRDefault="00D31560">
            <w:pPr>
              <w:spacing w:after="23" w:line="259" w:lineRule="auto"/>
              <w:ind w:left="110" w:firstLine="0"/>
              <w:jc w:val="left"/>
            </w:pPr>
            <w:r>
              <w:t xml:space="preserve">Тестирование. </w:t>
            </w:r>
          </w:p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Сообщения.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2B5" w:rsidRDefault="00DD22B5">
            <w:pPr>
              <w:spacing w:after="160" w:line="259" w:lineRule="auto"/>
              <w:ind w:left="0" w:firstLine="0"/>
              <w:jc w:val="left"/>
            </w:pPr>
          </w:p>
        </w:tc>
      </w:tr>
      <w:tr w:rsidR="00DD22B5">
        <w:trPr>
          <w:trHeight w:val="22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4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tabs>
                <w:tab w:val="right" w:pos="2317"/>
              </w:tabs>
              <w:spacing w:after="29" w:line="259" w:lineRule="auto"/>
              <w:ind w:left="0" w:firstLine="0"/>
              <w:jc w:val="left"/>
            </w:pPr>
            <w:r>
              <w:t xml:space="preserve">Рассказы 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химии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5" w:firstLine="0"/>
              <w:jc w:val="left"/>
            </w:pPr>
            <w:r>
              <w:t xml:space="preserve">11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11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-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2B5" w:rsidRDefault="00D31560">
            <w:pPr>
              <w:spacing w:after="0" w:line="259" w:lineRule="auto"/>
              <w:ind w:left="110" w:right="-144" w:firstLine="0"/>
              <w:jc w:val="left"/>
            </w:pPr>
            <w:r>
              <w:t xml:space="preserve">Защита творческих отчетов проведенной исследовательской работе. «Круглый стол»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22B5" w:rsidRDefault="00D31560">
            <w:pPr>
              <w:spacing w:after="292" w:line="259" w:lineRule="auto"/>
              <w:ind w:left="0" w:firstLine="0"/>
            </w:pPr>
            <w:r>
              <w:t xml:space="preserve">о </w:t>
            </w:r>
          </w:p>
          <w:p w:rsidR="00DD22B5" w:rsidRDefault="00D31560">
            <w:pPr>
              <w:spacing w:after="0" w:line="259" w:lineRule="auto"/>
              <w:ind w:left="0" w:right="33" w:firstLine="0"/>
              <w:jc w:val="right"/>
            </w:pPr>
            <w:r>
              <w:t xml:space="preserve"> </w:t>
            </w:r>
          </w:p>
          <w:p w:rsidR="00DD22B5" w:rsidRDefault="00D31560">
            <w:pPr>
              <w:spacing w:after="0" w:line="259" w:lineRule="auto"/>
              <w:ind w:left="0" w:right="31" w:firstLine="0"/>
              <w:jc w:val="right"/>
            </w:pPr>
            <w:r>
              <w:t xml:space="preserve"> </w:t>
            </w:r>
          </w:p>
        </w:tc>
      </w:tr>
      <w:tr w:rsidR="00DD22B5">
        <w:trPr>
          <w:trHeight w:val="9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5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Химия в быту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5" w:firstLine="0"/>
              <w:jc w:val="left"/>
            </w:pPr>
            <w:r>
              <w:t xml:space="preserve">13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Обсуждение результатов работы. </w:t>
            </w:r>
          </w:p>
        </w:tc>
      </w:tr>
      <w:tr w:rsidR="00DD22B5">
        <w:trPr>
          <w:trHeight w:val="331"/>
        </w:trPr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Итого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5" w:firstLine="0"/>
              <w:jc w:val="left"/>
            </w:pPr>
            <w:r>
              <w:t xml:space="preserve">72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3" w:firstLine="0"/>
              <w:jc w:val="left"/>
            </w:pPr>
            <w:r>
              <w:t xml:space="preserve">44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110" w:firstLine="0"/>
              <w:jc w:val="left"/>
            </w:pPr>
            <w:r>
              <w:t xml:space="preserve">28 </w:t>
            </w:r>
          </w:p>
        </w:tc>
        <w:tc>
          <w:tcPr>
            <w:tcW w:w="2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5" w:rsidRDefault="00D31560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D22B5" w:rsidRDefault="00D31560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</w:p>
    <w:p w:rsidR="00DD22B5" w:rsidRDefault="00D31560">
      <w:pPr>
        <w:spacing w:after="211" w:line="259" w:lineRule="auto"/>
        <w:ind w:left="257" w:right="92"/>
        <w:jc w:val="center"/>
      </w:pPr>
      <w:r>
        <w:t xml:space="preserve">Содержание учебного плана </w:t>
      </w:r>
    </w:p>
    <w:p w:rsidR="00DD22B5" w:rsidRDefault="00D31560">
      <w:pPr>
        <w:ind w:left="175" w:right="4" w:firstLine="634"/>
      </w:pPr>
      <w:r>
        <w:t xml:space="preserve">Тема 1. Химия в центре естествознания (18 часов) Химия как часть естествознания. Предмет химии. Химия — часть естествознания. Взаимоотношения человека и окружающего мира. Предмет химии. Физические тела и вещества. Свойства веществ. Применение веществ на основе их свойств. </w:t>
      </w:r>
    </w:p>
    <w:p w:rsidR="00DD22B5" w:rsidRDefault="00D31560">
      <w:pPr>
        <w:ind w:left="175" w:right="4" w:firstLine="566"/>
      </w:pPr>
      <w:r>
        <w:t xml:space="preserve"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оборудование. </w:t>
      </w:r>
    </w:p>
    <w:p w:rsidR="00DD22B5" w:rsidRDefault="00D31560">
      <w:pPr>
        <w:ind w:left="175" w:right="4" w:firstLine="566"/>
      </w:pPr>
      <w:r>
        <w:t xml:space="preserve">Моделирование. Модель, моделирование. Особенности моделирования в географии, физике, биологии. Модели в биологии. Муляжи. Модели в физике. </w:t>
      </w:r>
      <w:proofErr w:type="spellStart"/>
      <w:r>
        <w:t>Электрофорная</w:t>
      </w:r>
      <w:proofErr w:type="spellEnd"/>
      <w:r>
        <w:t xml:space="preserve"> машина. Географические модели. </w:t>
      </w:r>
      <w:proofErr w:type="gramStart"/>
      <w:r>
        <w:t xml:space="preserve">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уравнения реакций). </w:t>
      </w:r>
      <w:proofErr w:type="gramEnd"/>
    </w:p>
    <w:p w:rsidR="00DD22B5" w:rsidRDefault="00D31560">
      <w:pPr>
        <w:ind w:left="175" w:right="4" w:firstLine="566"/>
      </w:pPr>
      <w:r>
        <w:t xml:space="preserve">Химические знаки и формулы. Химический элемент. Химические знаки. Их обозначение, произношение. Химические формулы веществ. Простые и сложные вещества. Индексы и коэффициенты. Качественный и количественный состав вещества. </w:t>
      </w:r>
    </w:p>
    <w:p w:rsidR="00DD22B5" w:rsidRDefault="00D31560">
      <w:pPr>
        <w:ind w:left="175" w:right="4" w:firstLine="566"/>
      </w:pPr>
      <w:r>
        <w:lastRenderedPageBreak/>
        <w:t>Химия и физика. Универсальный характер положений молекулярн</w:t>
      </w:r>
      <w:proofErr w:type="gramStart"/>
      <w:r>
        <w:t>о-</w:t>
      </w:r>
      <w:proofErr w:type="gramEnd"/>
      <w:r>
        <w:t xml:space="preserve"> кинетической теории. Понятия «атом», «молекула», «ион». Строение вещества. Кристаллическое состояние вещества. Кристаллические решетки твердых веществ. Диффузия. Броуновское движение. Вещества молекулярного и немолекулярного строения. </w:t>
      </w:r>
    </w:p>
    <w:p w:rsidR="00DD22B5" w:rsidRDefault="00D31560">
      <w:pPr>
        <w:ind w:left="175" w:right="4" w:firstLine="566"/>
      </w:pPr>
      <w:r>
        <w:t xml:space="preserve">Агрегатные состояния веществ. Понятие об агрегатном состоянии вещества. Физические и химические явления. Газообразные, жидкие и твердые вещества. Аморфные вещества. </w:t>
      </w:r>
    </w:p>
    <w:p w:rsidR="00DD22B5" w:rsidRDefault="00D31560">
      <w:pPr>
        <w:ind w:left="175" w:right="4" w:firstLine="566"/>
      </w:pPr>
      <w:r>
        <w:t xml:space="preserve">Химия и география. Строение Земли: ядро, мантия, кора. Литосфера. Минералы и горные породы. Магматические и осадочные (неорганические и органические, в том числе и горючие) породы. </w:t>
      </w:r>
    </w:p>
    <w:p w:rsidR="00DD22B5" w:rsidRDefault="00D31560">
      <w:pPr>
        <w:ind w:left="175" w:right="4" w:firstLine="566"/>
      </w:pPr>
      <w:r>
        <w:t xml:space="preserve">Химия и биология. </w:t>
      </w:r>
      <w:proofErr w:type="gramStart"/>
      <w:r>
        <w:t>Химический состав живой клетки: неорганические (вода и минеральные соли) и органические (белки, жиры, углеводы, витамины) вещества.</w:t>
      </w:r>
      <w:proofErr w:type="gramEnd"/>
      <w:r>
        <w:t xml:space="preserve"> Биологическая роль воды в живой клетке. Фотосинтез. Хлорофилл. Биологическое значение жиров, белков, эфирных масел, углеводов и витаминов для жизнедеятельности организмов. Качественные реакции в химии. </w:t>
      </w:r>
    </w:p>
    <w:p w:rsidR="00DD22B5" w:rsidRDefault="00D31560">
      <w:pPr>
        <w:ind w:left="175" w:right="4" w:firstLine="566"/>
      </w:pPr>
      <w:r>
        <w:t xml:space="preserve">Качественные реакции. Распознавание веществ с помощью качественных реакций. Аналитический сигнал. Определяемое вещество и реактив на него. Техника безопасности. Меры оказания первой помощи. Оборудование химической лаборатории. Лабораторная посуда. Реактивы. Особенности работы в лаборатории. Расположение электрических выключателей, водопроводных кранов, средств пожаротушения, медицинской аптечки первой помощи в кабинете. Демонстрации </w:t>
      </w:r>
    </w:p>
    <w:p w:rsidR="00DD22B5" w:rsidRDefault="00D31560">
      <w:pPr>
        <w:numPr>
          <w:ilvl w:val="0"/>
          <w:numId w:val="3"/>
        </w:numPr>
        <w:spacing w:after="35"/>
        <w:ind w:right="4" w:firstLine="566"/>
      </w:pPr>
      <w:r>
        <w:t xml:space="preserve">Коллекция различных предметов или фотографий предметов из алюминия для иллюстрации идеи «свойства — применение». </w:t>
      </w:r>
    </w:p>
    <w:p w:rsidR="00DD22B5" w:rsidRDefault="00D31560">
      <w:pPr>
        <w:numPr>
          <w:ilvl w:val="0"/>
          <w:numId w:val="3"/>
        </w:numPr>
        <w:spacing w:after="36"/>
        <w:ind w:right="4" w:firstLine="566"/>
      </w:pPr>
      <w:r>
        <w:t xml:space="preserve">Учебное оборудование, используемое на уроках физики, биологии, географии и химии. </w:t>
      </w:r>
    </w:p>
    <w:p w:rsidR="00DD22B5" w:rsidRDefault="00D31560">
      <w:pPr>
        <w:numPr>
          <w:ilvl w:val="0"/>
          <w:numId w:val="3"/>
        </w:numPr>
        <w:spacing w:after="35"/>
        <w:ind w:right="4" w:firstLine="566"/>
      </w:pPr>
      <w:proofErr w:type="spellStart"/>
      <w:r>
        <w:t>Электрофорная</w:t>
      </w:r>
      <w:proofErr w:type="spellEnd"/>
      <w:r>
        <w:t xml:space="preserve"> машина в действии. Географические модели (глобус, карта). Биологические модели (муляжи органов и систем органов растений, животных и человека). Физические и химические модели атомов, молекул веществ и кристаллических решеток. </w:t>
      </w:r>
    </w:p>
    <w:p w:rsidR="00DD22B5" w:rsidRDefault="00D31560">
      <w:pPr>
        <w:numPr>
          <w:ilvl w:val="0"/>
          <w:numId w:val="3"/>
        </w:numPr>
        <w:spacing w:after="38"/>
        <w:ind w:right="4" w:firstLine="566"/>
      </w:pPr>
      <w:r>
        <w:t xml:space="preserve">Объемные и </w:t>
      </w:r>
      <w:proofErr w:type="spellStart"/>
      <w:r>
        <w:t>шаростержневые</w:t>
      </w:r>
      <w:proofErr w:type="spellEnd"/>
      <w:r>
        <w:t xml:space="preserve"> модели воды, углекислого и сернистого газов, метана. </w:t>
      </w:r>
    </w:p>
    <w:p w:rsidR="00DD22B5" w:rsidRDefault="00D31560">
      <w:pPr>
        <w:numPr>
          <w:ilvl w:val="0"/>
          <w:numId w:val="3"/>
        </w:numPr>
        <w:spacing w:after="36"/>
        <w:ind w:right="4" w:firstLine="566"/>
      </w:pPr>
      <w:r>
        <w:t>Образцы твердых веще</w:t>
      </w:r>
      <w:proofErr w:type="gramStart"/>
      <w:r>
        <w:t>ств кр</w:t>
      </w:r>
      <w:proofErr w:type="gramEnd"/>
      <w:r>
        <w:t xml:space="preserve">исталлического строения. Модели кристаллических решеток. </w:t>
      </w:r>
    </w:p>
    <w:p w:rsidR="00DD22B5" w:rsidRDefault="00D31560">
      <w:pPr>
        <w:numPr>
          <w:ilvl w:val="0"/>
          <w:numId w:val="3"/>
        </w:numPr>
        <w:spacing w:after="36"/>
        <w:ind w:right="4" w:firstLine="566"/>
      </w:pPr>
      <w:r>
        <w:t xml:space="preserve">Вода в трех агрегатных состояниях. Коллекция кристаллических и аморфных веществ и изделий из них. </w:t>
      </w:r>
    </w:p>
    <w:p w:rsidR="00DD22B5" w:rsidRDefault="00D31560">
      <w:pPr>
        <w:numPr>
          <w:ilvl w:val="0"/>
          <w:numId w:val="3"/>
        </w:numPr>
        <w:spacing w:after="3" w:line="259" w:lineRule="auto"/>
        <w:ind w:right="4" w:firstLine="566"/>
      </w:pPr>
      <w:r>
        <w:lastRenderedPageBreak/>
        <w:t xml:space="preserve">Коллекция минералов (лазурит, корунд, халькопирит, флюорит, </w:t>
      </w:r>
      <w:proofErr w:type="spellStart"/>
      <w:r>
        <w:t>галит</w:t>
      </w:r>
      <w:proofErr w:type="spellEnd"/>
      <w:r>
        <w:t xml:space="preserve">). </w:t>
      </w:r>
    </w:p>
    <w:p w:rsidR="00DD22B5" w:rsidRDefault="00D31560">
      <w:pPr>
        <w:numPr>
          <w:ilvl w:val="0"/>
          <w:numId w:val="3"/>
        </w:numPr>
        <w:spacing w:after="38"/>
        <w:ind w:right="4" w:firstLine="566"/>
      </w:pPr>
      <w:r>
        <w:t xml:space="preserve">Коллекция горных пород (гранит, различные формы кальцита — мел, мрамор, известняк). </w:t>
      </w:r>
    </w:p>
    <w:p w:rsidR="00DD22B5" w:rsidRDefault="00D31560">
      <w:pPr>
        <w:numPr>
          <w:ilvl w:val="0"/>
          <w:numId w:val="3"/>
        </w:numPr>
        <w:spacing w:after="35"/>
        <w:ind w:right="4" w:firstLine="566"/>
      </w:pPr>
      <w:r>
        <w:t xml:space="preserve">Коллекция горючих ископаемых (нефть, каменный уголь, сланцы, торф). Демонстрационные эксперименты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Научное наблюдение и его описание. Изучение строения пламени. </w:t>
      </w:r>
    </w:p>
    <w:p w:rsidR="00DD22B5" w:rsidRDefault="00D31560">
      <w:pPr>
        <w:numPr>
          <w:ilvl w:val="0"/>
          <w:numId w:val="3"/>
        </w:numPr>
        <w:spacing w:after="0" w:line="259" w:lineRule="auto"/>
        <w:ind w:right="4" w:firstLine="566"/>
      </w:pPr>
      <w:r>
        <w:t xml:space="preserve">Спиртовая экстракция хлорофилла из зеленых листьев растений.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«Переливание» углекислого газа в стакан на уравновешенных весах. </w:t>
      </w:r>
    </w:p>
    <w:p w:rsidR="00DD22B5" w:rsidRDefault="00D31560">
      <w:pPr>
        <w:numPr>
          <w:ilvl w:val="0"/>
          <w:numId w:val="3"/>
        </w:numPr>
        <w:spacing w:after="36"/>
        <w:ind w:right="4" w:firstLine="566"/>
      </w:pPr>
      <w:r>
        <w:t xml:space="preserve">Качественная реакция на кислород. Качественная реакция на углекислый газ. Лабораторные опыты </w:t>
      </w:r>
    </w:p>
    <w:p w:rsidR="00DD22B5" w:rsidRDefault="00D31560">
      <w:pPr>
        <w:numPr>
          <w:ilvl w:val="0"/>
          <w:numId w:val="3"/>
        </w:numPr>
        <w:spacing w:after="38"/>
        <w:ind w:right="4" w:firstLine="566"/>
      </w:pPr>
      <w:r>
        <w:t xml:space="preserve">Распространение запаха одеколона, духов или дезодоранта как процесс диффузии. </w:t>
      </w:r>
    </w:p>
    <w:p w:rsidR="00DD22B5" w:rsidRDefault="00D31560">
      <w:pPr>
        <w:numPr>
          <w:ilvl w:val="0"/>
          <w:numId w:val="3"/>
        </w:numPr>
        <w:spacing w:after="35"/>
        <w:ind w:right="4" w:firstLine="566"/>
      </w:pPr>
      <w:r>
        <w:t xml:space="preserve">Наблюдение броуновского движения частичек черной туши под микроскопом.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Диффузия перманганата калия в желатине.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Обнаружение эфирных масел в апельсиновой корочке.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Изучение гранита с помощью увеличительного стекла.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Определение содержания воды в растении.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Обнаружение масла в семенах подсолнечника и грецкого ореха.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Обнаружение крахмала в пшеничной муке. </w:t>
      </w:r>
    </w:p>
    <w:p w:rsidR="00DD22B5" w:rsidRDefault="00D31560">
      <w:pPr>
        <w:numPr>
          <w:ilvl w:val="0"/>
          <w:numId w:val="3"/>
        </w:numPr>
        <w:spacing w:after="36"/>
        <w:ind w:right="4" w:firstLine="566"/>
      </w:pPr>
      <w:r>
        <w:t>Взаимодействие аскорбиновой кислоты с йодом (определение витамина</w:t>
      </w:r>
      <w:proofErr w:type="gramStart"/>
      <w:r>
        <w:t xml:space="preserve"> С</w:t>
      </w:r>
      <w:proofErr w:type="gramEnd"/>
      <w:r>
        <w:t xml:space="preserve"> в различных соках).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Продувание выдыхаемого воздуха через известковую воду.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Обнаружение известковой воды среди различных веществ. Домашние опыты </w:t>
      </w:r>
      <w:r>
        <w:rPr>
          <w:rFonts w:ascii="Segoe UI Symbol" w:eastAsia="Segoe UI Symbol" w:hAnsi="Segoe UI Symbol" w:cs="Segoe UI Symbol"/>
        </w:rPr>
        <w:t></w:t>
      </w:r>
      <w:r>
        <w:t xml:space="preserve"> Изготовление моделей молекул химических веществ из пластилина.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Диффузия сахара в воде.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Опыты с пустой закрытой пластиковой бутылкой. </w:t>
      </w:r>
    </w:p>
    <w:p w:rsidR="00DD22B5" w:rsidRDefault="00D31560">
      <w:pPr>
        <w:numPr>
          <w:ilvl w:val="0"/>
          <w:numId w:val="3"/>
        </w:numPr>
        <w:ind w:right="4" w:firstLine="566"/>
      </w:pPr>
      <w:r>
        <w:t xml:space="preserve">Обнаружение крахмала в продуктах питания; яблоках. </w:t>
      </w:r>
    </w:p>
    <w:p w:rsidR="00DD22B5" w:rsidRDefault="00D31560">
      <w:pPr>
        <w:ind w:left="175" w:right="4" w:firstLine="566"/>
      </w:pPr>
      <w:r>
        <w:t>Практическая работа № 1-2. Знакомство с лабораторным оборудованием. Правила техники безопасности</w:t>
      </w:r>
      <w:proofErr w:type="gramStart"/>
      <w:r>
        <w:t xml:space="preserve"> .</w:t>
      </w:r>
      <w:proofErr w:type="gramEnd"/>
      <w:r>
        <w:t xml:space="preserve">«Шесть правил техники безопасности». Практическая работа № 3-5. «Типовые правила техники лабораторных работ. Лабораторное оборудование и посуда. Работа со спиртовкой, с весами, мерной посудой. Ареометры. Работа с химическими реактивами. Оформление хода эксперимента и его результатов». «Наблюдение за горящей свечой. </w:t>
      </w:r>
    </w:p>
    <w:p w:rsidR="00DD22B5" w:rsidRDefault="00D31560">
      <w:pPr>
        <w:ind w:left="185" w:right="4"/>
      </w:pPr>
      <w:r>
        <w:t xml:space="preserve">Устройство и работа спиртовки». </w:t>
      </w:r>
    </w:p>
    <w:p w:rsidR="00DD22B5" w:rsidRDefault="00D31560">
      <w:pPr>
        <w:ind w:left="759" w:right="4"/>
      </w:pPr>
      <w:r>
        <w:t xml:space="preserve">Тема 2. Эти обычные необычные вещества (19 часов) </w:t>
      </w:r>
    </w:p>
    <w:p w:rsidR="00DD22B5" w:rsidRDefault="00D31560">
      <w:pPr>
        <w:ind w:left="175" w:right="4" w:firstLine="566"/>
      </w:pPr>
      <w:r>
        <w:lastRenderedPageBreak/>
        <w:t xml:space="preserve">Вещества вокруг нас, их значение для человека. Роль поваренной соли в обмене веществ человека и животных. Солевой баланс в организме человека. Получение поваренной соли и еѐ очистка. </w:t>
      </w:r>
    </w:p>
    <w:p w:rsidR="00DD22B5" w:rsidRDefault="00D31560">
      <w:pPr>
        <w:ind w:left="175" w:right="4" w:firstLine="634"/>
      </w:pPr>
      <w:r>
        <w:t xml:space="preserve">Кристаллы большие и маленькие. Как растут кристаллы? Методы выращивания кристаллов. Гидросфера. Круговорот воды в природе, его значение в сохранении природного равновесия. </w:t>
      </w:r>
    </w:p>
    <w:p w:rsidR="00DD22B5" w:rsidRDefault="00D31560">
      <w:pPr>
        <w:ind w:left="175" w:right="4" w:firstLine="566"/>
      </w:pPr>
      <w:r>
        <w:t xml:space="preserve">Вода. Вода в масштабе планеты. Вода в организме человека. Пресная вода и еѐ запасы. </w:t>
      </w:r>
    </w:p>
    <w:p w:rsidR="00DD22B5" w:rsidRDefault="00D31560">
      <w:pPr>
        <w:ind w:left="175" w:right="4" w:firstLine="566"/>
      </w:pPr>
      <w:r>
        <w:t xml:space="preserve">Экологические проблемы чистой воды. Жесткость воды, виды. Методы, применяемые для очистки воды, их эффективность. Что такое кислотные дожди и как они образуются? Родниковые воды. </w:t>
      </w:r>
    </w:p>
    <w:p w:rsidR="00DD22B5" w:rsidRDefault="00D31560">
      <w:pPr>
        <w:ind w:left="175" w:right="4" w:firstLine="566"/>
      </w:pPr>
      <w:r>
        <w:t xml:space="preserve">Практическая работа №6-8:«Очистка загрязнѐнной поваренной соли. Выращивание кристаллов поваренной соли. Выращивание кристаллов медного и железного купоросов методом медленного испарения насыщенного раствора». </w:t>
      </w:r>
    </w:p>
    <w:p w:rsidR="00DD22B5" w:rsidRDefault="00D31560">
      <w:pPr>
        <w:ind w:left="175" w:right="4" w:firstLine="566"/>
      </w:pPr>
      <w:r>
        <w:t xml:space="preserve">Практическая работа №9-11:«Способы очистки воды. Сравнение водопроводной и технической воды по запаху, цвету, прозрачности, плотности, </w:t>
      </w:r>
      <w:proofErr w:type="spellStart"/>
      <w:r>
        <w:t>рН</w:t>
      </w:r>
      <w:proofErr w:type="spellEnd"/>
      <w:r>
        <w:t xml:space="preserve">, определению температуры кипения воды, наличию осадка после отстаивания, пригодности для использования. Исследование осадков». Практическая работа №12-13:«Определение и устранение жесткости воды». Примечание: Очистка воды от твердых примесей, от жидких и газообразных веществ. </w:t>
      </w:r>
      <w:proofErr w:type="gramStart"/>
      <w:r>
        <w:t>(Взвеси: песок + Н2О; мел + Н2О; масло + Н2О; Н2О + чернила, воронка, фильтр, колба, делительная воронка, выпарительная чашка, спиртовка, спички, держатель для пробирки, пробирки.)</w:t>
      </w:r>
      <w:proofErr w:type="gramEnd"/>
      <w:r>
        <w:t xml:space="preserve"> Жесткость воды: постоянная, временная, общая. Способы устранения жесткости воды. (Образцы воды; Na2CО3, </w:t>
      </w:r>
      <w:proofErr w:type="spellStart"/>
      <w:r>
        <w:t>С</w:t>
      </w:r>
      <w:proofErr w:type="gramStart"/>
      <w:r>
        <w:t>а</w:t>
      </w:r>
      <w:proofErr w:type="spellEnd"/>
      <w:r>
        <w:t>(</w:t>
      </w:r>
      <w:proofErr w:type="gramEnd"/>
      <w:r>
        <w:t xml:space="preserve">ОН)2, нагревание, спиртовка, спички, держатель для пробирки, пробирки.) </w:t>
      </w:r>
    </w:p>
    <w:p w:rsidR="00DD22B5" w:rsidRDefault="00D31560">
      <w:pPr>
        <w:ind w:left="759" w:right="4"/>
      </w:pPr>
      <w:r>
        <w:t xml:space="preserve">Тема 3. Явления, происходящие с веществами (11 часов) </w:t>
      </w:r>
    </w:p>
    <w:p w:rsidR="00DD22B5" w:rsidRDefault="00D31560">
      <w:pPr>
        <w:ind w:left="175" w:right="4" w:firstLine="634"/>
      </w:pPr>
      <w:r>
        <w:t xml:space="preserve">Разделение смесей. 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воронки, фильтрование. Фильтрование в лаборатории, быту и на производстве. Понятие о фильтрате. Адсорбция. Понятие об адсорбции и адсорбентах. Активированный уголь как важнейший адсорбент. Устройство противогаза. Дистилляция, или перегонка. </w:t>
      </w:r>
    </w:p>
    <w:p w:rsidR="00DD22B5" w:rsidRDefault="00D31560">
      <w:pPr>
        <w:ind w:left="175" w:right="4" w:firstLine="566"/>
      </w:pPr>
      <w:r>
        <w:t xml:space="preserve">Дистилляция (перегонка) как процесс выделения вещества из жидкой смеси. Дистиллированная вода и области ее применения. Кристаллизация или выпаривание. Кристаллизация и выпаривание в лаборатории (кристаллизаторы и фарфоровые чашки для выпаривания) и природе. </w:t>
      </w:r>
      <w:r>
        <w:lastRenderedPageBreak/>
        <w:t>Перегонка нефти. Нефтепродукты. Фракционная перегонка жидкого воздуха. Химические реакции. Условия протекания и прекращения химических реакций. Химические реакции как процесс превращения одних веще</w:t>
      </w:r>
      <w:proofErr w:type="gramStart"/>
      <w:r>
        <w:t>ств в др</w:t>
      </w:r>
      <w:proofErr w:type="gramEnd"/>
      <w:r>
        <w:t xml:space="preserve">угие. Условия протекания химических реакций. Соприкосновение (контакт) веществ, нагревание. Катализатор. Ингибитор. Управление реакциями горения. </w:t>
      </w:r>
    </w:p>
    <w:p w:rsidR="00DD22B5" w:rsidRDefault="00D31560">
      <w:pPr>
        <w:tabs>
          <w:tab w:val="center" w:pos="1330"/>
          <w:tab w:val="center" w:pos="2929"/>
          <w:tab w:val="center" w:pos="4469"/>
          <w:tab w:val="center" w:pos="5873"/>
          <w:tab w:val="center" w:pos="7472"/>
          <w:tab w:val="right" w:pos="9556"/>
        </w:tabs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Признаки </w:t>
      </w:r>
      <w:r>
        <w:tab/>
        <w:t xml:space="preserve">химических </w:t>
      </w:r>
      <w:r>
        <w:tab/>
        <w:t xml:space="preserve">реакций. </w:t>
      </w:r>
      <w:r>
        <w:tab/>
        <w:t xml:space="preserve">Признаки </w:t>
      </w:r>
      <w:r>
        <w:tab/>
        <w:t xml:space="preserve">химических </w:t>
      </w:r>
      <w:r>
        <w:tab/>
        <w:t xml:space="preserve">реакций: </w:t>
      </w:r>
    </w:p>
    <w:p w:rsidR="00DD22B5" w:rsidRDefault="00D31560">
      <w:pPr>
        <w:ind w:left="185" w:right="4"/>
      </w:pPr>
      <w:r>
        <w:t xml:space="preserve">изменение цвета, образование осадка, растворение полученного осадка, выделение газа, появление запаха, выделение и ни поглощение теплоты. </w:t>
      </w:r>
    </w:p>
    <w:p w:rsidR="00DD22B5" w:rsidRDefault="00D31560">
      <w:pPr>
        <w:ind w:left="759" w:right="4"/>
      </w:pPr>
      <w:r>
        <w:t xml:space="preserve">Демонстрации </w:t>
      </w:r>
    </w:p>
    <w:p w:rsidR="00DD22B5" w:rsidRDefault="00D31560">
      <w:pPr>
        <w:numPr>
          <w:ilvl w:val="0"/>
          <w:numId w:val="4"/>
        </w:numPr>
        <w:spacing w:after="35"/>
        <w:ind w:right="4" w:firstLine="566"/>
      </w:pPr>
      <w:r>
        <w:t xml:space="preserve">Фильтр </w:t>
      </w:r>
      <w:proofErr w:type="spellStart"/>
      <w:r>
        <w:t>Шотта</w:t>
      </w:r>
      <w:proofErr w:type="spellEnd"/>
      <w:r>
        <w:t xml:space="preserve">. Воронка </w:t>
      </w:r>
      <w:proofErr w:type="spellStart"/>
      <w:r>
        <w:t>Бюхнера</w:t>
      </w:r>
      <w:proofErr w:type="spellEnd"/>
      <w:r>
        <w:t xml:space="preserve">. Установка для фильтрования под вакуумом.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Респираторные маски и марлевые повязки.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Противогаз и его устройство.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Коллекция «Нефть и нефтепродукты». Демонстрационные эксперименты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Разделение смеси порошка серы и железных опилок.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Разделение смеси порошка серы и песка. </w:t>
      </w:r>
    </w:p>
    <w:p w:rsidR="00DD22B5" w:rsidRDefault="00D31560">
      <w:pPr>
        <w:numPr>
          <w:ilvl w:val="0"/>
          <w:numId w:val="4"/>
        </w:numPr>
        <w:spacing w:after="36"/>
        <w:ind w:right="4" w:firstLine="566"/>
      </w:pPr>
      <w:r>
        <w:t xml:space="preserve">Разделение смеси воды и растительного масла с помощью целительной воронки.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Получение дистиллированной воды с помощью лабораторной установки для перегонки жидкостей. </w:t>
      </w:r>
    </w:p>
    <w:p w:rsidR="00DD22B5" w:rsidRDefault="00D31560">
      <w:pPr>
        <w:numPr>
          <w:ilvl w:val="0"/>
          <w:numId w:val="4"/>
        </w:numPr>
        <w:spacing w:after="35"/>
        <w:ind w:right="4" w:firstLine="566"/>
      </w:pPr>
      <w:r>
        <w:t xml:space="preserve">Разделение смеси перманганата и дихромата калия способом кристаллизации.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Взаимодействие железных опилок и порошка серы при нагревании. </w:t>
      </w:r>
    </w:p>
    <w:p w:rsidR="00DD22B5" w:rsidRDefault="00D31560">
      <w:pPr>
        <w:numPr>
          <w:ilvl w:val="0"/>
          <w:numId w:val="4"/>
        </w:numPr>
        <w:spacing w:after="38"/>
        <w:ind w:right="4" w:firstLine="566"/>
      </w:pPr>
      <w:r>
        <w:t xml:space="preserve">Получение углекислого газа взаимодействием мрамора с кислотой и обнаружение его с помощью известковой воды. </w:t>
      </w:r>
    </w:p>
    <w:p w:rsidR="00DD22B5" w:rsidRDefault="00D31560">
      <w:pPr>
        <w:numPr>
          <w:ilvl w:val="0"/>
          <w:numId w:val="4"/>
        </w:numPr>
        <w:spacing w:after="35"/>
        <w:ind w:right="4" w:firstLine="566"/>
      </w:pPr>
      <w:r>
        <w:t xml:space="preserve">Каталитическое разложение </w:t>
      </w:r>
      <w:proofErr w:type="spellStart"/>
      <w:r>
        <w:t>пероксида</w:t>
      </w:r>
      <w:proofErr w:type="spellEnd"/>
      <w:r>
        <w:t xml:space="preserve"> водорода (катализатор — диоксид марганца (IV)).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Обнаружение раствора щелочи с помощью индикатора. </w:t>
      </w:r>
    </w:p>
    <w:p w:rsidR="00DD22B5" w:rsidRDefault="00D31560">
      <w:pPr>
        <w:numPr>
          <w:ilvl w:val="0"/>
          <w:numId w:val="4"/>
        </w:numPr>
        <w:spacing w:after="38"/>
        <w:ind w:right="4" w:firstLine="566"/>
      </w:pPr>
      <w:r>
        <w:t xml:space="preserve">Взаимодействие раствора перманганата калия и раствора дихромата калия с раствором сульфита натрия.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Взаимодействие раствора перманганата калия с аскорбиновой кислотой.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Взаимодействие хлорида железа с желтой кровяной солью и </w:t>
      </w:r>
      <w:proofErr w:type="spellStart"/>
      <w:r>
        <w:t>гидроксидом</w:t>
      </w:r>
      <w:proofErr w:type="spellEnd"/>
      <w:r>
        <w:t xml:space="preserve"> натрия.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Взаимодействие </w:t>
      </w:r>
      <w:proofErr w:type="spellStart"/>
      <w:r>
        <w:t>гидроксида</w:t>
      </w:r>
      <w:proofErr w:type="spellEnd"/>
      <w:r>
        <w:t xml:space="preserve"> железа (III) с раствором соляной кислоты. </w:t>
      </w:r>
    </w:p>
    <w:p w:rsidR="00DD22B5" w:rsidRDefault="00D31560">
      <w:pPr>
        <w:spacing w:after="36"/>
        <w:ind w:left="185" w:right="4"/>
      </w:pPr>
      <w:r>
        <w:t xml:space="preserve">Лабораторные опыты </w:t>
      </w:r>
    </w:p>
    <w:p w:rsidR="00DD22B5" w:rsidRDefault="00D31560">
      <w:pPr>
        <w:numPr>
          <w:ilvl w:val="0"/>
          <w:numId w:val="4"/>
        </w:numPr>
        <w:spacing w:after="0" w:line="256" w:lineRule="auto"/>
        <w:ind w:right="4" w:firstLine="566"/>
      </w:pPr>
      <w:r>
        <w:lastRenderedPageBreak/>
        <w:t xml:space="preserve">Адсорбция кукурузными палочками паров пахучих веществ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Изучение устройства зажигалки и пламени. Домашние опыты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Разделение смеси сухого молока и речного песка.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Отстаивание взвеси порошка для чистки посуды в воде и ее декантация. </w:t>
      </w:r>
    </w:p>
    <w:p w:rsidR="00DD22B5" w:rsidRDefault="00D31560">
      <w:pPr>
        <w:numPr>
          <w:ilvl w:val="0"/>
          <w:numId w:val="4"/>
        </w:numPr>
        <w:spacing w:after="0" w:line="259" w:lineRule="auto"/>
        <w:ind w:right="4" w:firstLine="566"/>
      </w:pPr>
      <w:r>
        <w:t xml:space="preserve">Адсорбция активированным углем красящих веществ пепси-колы.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Растворение в воде таблетки аспирина УПСА.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Приготовление известковой воды и опыты с ней. </w:t>
      </w:r>
    </w:p>
    <w:p w:rsidR="00DD22B5" w:rsidRDefault="00D31560">
      <w:pPr>
        <w:numPr>
          <w:ilvl w:val="0"/>
          <w:numId w:val="4"/>
        </w:numPr>
        <w:ind w:right="4" w:firstLine="566"/>
      </w:pPr>
      <w:r>
        <w:t xml:space="preserve">Изучение состава СМС. </w:t>
      </w:r>
    </w:p>
    <w:p w:rsidR="00DD22B5" w:rsidRDefault="00D31560">
      <w:pPr>
        <w:ind w:left="175" w:right="4" w:firstLine="566"/>
      </w:pPr>
      <w:r>
        <w:t xml:space="preserve">Практическая работа № 14. Выращивание кристаллов соли (домашний эксперимент). </w:t>
      </w:r>
    </w:p>
    <w:p w:rsidR="00DD22B5" w:rsidRDefault="00D31560">
      <w:pPr>
        <w:ind w:left="175" w:right="4" w:firstLine="634"/>
      </w:pPr>
      <w:r>
        <w:t xml:space="preserve">Практическая работа № 15. Очистка поваренной соли. Практическая работа № 1б. Изучение процесса коррозии железа. Тема 4. Рассказы по химии (11 часов) </w:t>
      </w:r>
    </w:p>
    <w:p w:rsidR="00DD22B5" w:rsidRDefault="00D31560">
      <w:pPr>
        <w:ind w:left="175" w:right="4" w:firstLine="636"/>
      </w:pPr>
      <w:r>
        <w:t xml:space="preserve">Ученическая конференция. «Выдающиеся русские ученые-химики». «История химии». Конкурс сообщений учащихся. «Мое любимое химическое вещество» (открытие, получение и значение). Конкурс ученических проектов. Конкурс посвящен изучению химических реакций. Подготовка и защита творческих отчетов о проведенной исследовательской работе. Данные занятия проводятся в форме «круглого стола» или школьной конференции (в течение года). Учащиеся выступают с краткими творческими отчетами по изученным проблемам, рассказывают о результатах своих исследований. </w:t>
      </w:r>
    </w:p>
    <w:p w:rsidR="00DD22B5" w:rsidRDefault="00D31560">
      <w:pPr>
        <w:ind w:left="759" w:right="4"/>
      </w:pPr>
      <w:r>
        <w:t xml:space="preserve">Тема 5. Химия в быту (13 часов) </w:t>
      </w:r>
    </w:p>
    <w:p w:rsidR="00DD22B5" w:rsidRDefault="00D31560">
      <w:pPr>
        <w:ind w:left="175" w:right="4" w:firstLine="566"/>
      </w:pPr>
      <w:r>
        <w:t xml:space="preserve">Виды бытовых химикатов. Мыло и моющие средства. Соли и щелочи в составе моющих средств. Химчистка на дому. Жесткость воды. Умягчение </w:t>
      </w:r>
      <w:proofErr w:type="spellStart"/>
      <w:r>
        <w:t>воды</w:t>
      </w:r>
      <w:proofErr w:type="gramStart"/>
      <w:r>
        <w:t>.С</w:t>
      </w:r>
      <w:proofErr w:type="gramEnd"/>
      <w:r>
        <w:t>ода</w:t>
      </w:r>
      <w:proofErr w:type="spellEnd"/>
      <w:r>
        <w:t xml:space="preserve">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 Химия и приготовление пищи. </w:t>
      </w:r>
    </w:p>
    <w:p w:rsidR="00DD22B5" w:rsidRDefault="00D31560">
      <w:pPr>
        <w:ind w:left="175" w:right="4" w:firstLine="566"/>
      </w:pPr>
      <w:r>
        <w:t xml:space="preserve">Столовый уксус и уксусная эссенция. Свойства уксусной кислоты и еѐ физиологическое воздействие. Химия и одежда. Волокно под увеличительным стеклом. Аптечный </w:t>
      </w:r>
      <w:proofErr w:type="spellStart"/>
      <w:r>
        <w:t>иод</w:t>
      </w:r>
      <w:proofErr w:type="spellEnd"/>
      <w:r>
        <w:t xml:space="preserve"> и его свойства. </w:t>
      </w:r>
    </w:p>
    <w:p w:rsidR="00DD22B5" w:rsidRDefault="00D31560">
      <w:pPr>
        <w:ind w:left="175" w:right="4" w:firstLine="566"/>
      </w:pPr>
      <w:r>
        <w:t xml:space="preserve">Почему </w:t>
      </w:r>
      <w:proofErr w:type="spellStart"/>
      <w:r>
        <w:t>иод</w:t>
      </w:r>
      <w:proofErr w:type="spellEnd"/>
      <w:r>
        <w:t xml:space="preserve"> надо держать в </w:t>
      </w:r>
      <w:proofErr w:type="spellStart"/>
      <w:r>
        <w:t>плотнозакупоренной</w:t>
      </w:r>
      <w:proofErr w:type="spellEnd"/>
      <w:r>
        <w:t xml:space="preserve"> склянке. «Зелѐнка» или раствор </w:t>
      </w:r>
      <w:proofErr w:type="gramStart"/>
      <w:r>
        <w:t>бриллиантового</w:t>
      </w:r>
      <w:proofErr w:type="gramEnd"/>
      <w:r>
        <w:t xml:space="preserve"> зелѐного. Необычные свойства </w:t>
      </w:r>
      <w:proofErr w:type="gramStart"/>
      <w:r>
        <w:t>обычной</w:t>
      </w:r>
      <w:proofErr w:type="gramEnd"/>
      <w:r>
        <w:t xml:space="preserve"> зелѐнки. Аспирин или ацетилсалициловая кислота и его свойства. Что полезнее: аспирин или </w:t>
      </w:r>
      <w:proofErr w:type="spellStart"/>
      <w:r>
        <w:t>упсарин</w:t>
      </w:r>
      <w:proofErr w:type="spellEnd"/>
      <w:r>
        <w:t xml:space="preserve">. Перекись водорода и </w:t>
      </w:r>
      <w:proofErr w:type="spellStart"/>
      <w:r>
        <w:t>гидроперит</w:t>
      </w:r>
      <w:proofErr w:type="spellEnd"/>
      <w:r>
        <w:t xml:space="preserve">. Свойства перекиси водорода. Перманганат калия, марганцовокислый калий, он же – </w:t>
      </w:r>
    </w:p>
    <w:p w:rsidR="00DD22B5" w:rsidRDefault="00D31560">
      <w:pPr>
        <w:ind w:left="185" w:right="4"/>
      </w:pPr>
      <w:r>
        <w:t xml:space="preserve">«марганцовка». Необычные свойства марганцовки. Какую опасность может представлять марганцовка. Нужна ли в домашней аптечке борная кислота. Старые лекарства, как с ними поступить. Чего не хватает в вашей аптечке. Практическая работа № 17:Изучение текстильных волокон по коллекции. </w:t>
      </w:r>
    </w:p>
    <w:p w:rsidR="00DD22B5" w:rsidRDefault="00D31560">
      <w:pPr>
        <w:ind w:left="185" w:right="4"/>
      </w:pPr>
      <w:r>
        <w:lastRenderedPageBreak/>
        <w:t xml:space="preserve">Простейшие способы определения типа волокна. </w:t>
      </w:r>
    </w:p>
    <w:p w:rsidR="00DD22B5" w:rsidRDefault="00D31560">
      <w:pPr>
        <w:ind w:left="759" w:right="4"/>
      </w:pPr>
      <w:r>
        <w:t xml:space="preserve">Практическая работа № 18:Удаление пятен. </w:t>
      </w:r>
    </w:p>
    <w:p w:rsidR="00DD22B5" w:rsidRDefault="00D31560">
      <w:pPr>
        <w:ind w:left="175" w:right="4" w:firstLine="566"/>
      </w:pPr>
      <w:r>
        <w:t>Практическая работа № 19:Удаление накипи с эмалированной посуды и предотвращение еѐ образовани</w:t>
      </w:r>
      <w:proofErr w:type="gramStart"/>
      <w:r>
        <w:t>я(</w:t>
      </w:r>
      <w:proofErr w:type="gramEnd"/>
      <w:r>
        <w:t xml:space="preserve">домашний эксперимент). </w:t>
      </w:r>
    </w:p>
    <w:p w:rsidR="00DD22B5" w:rsidRDefault="00D31560">
      <w:pPr>
        <w:ind w:left="759" w:right="4"/>
      </w:pPr>
      <w:r>
        <w:t xml:space="preserve">Практическая работа № 20: Необычные опыты. </w:t>
      </w:r>
    </w:p>
    <w:p w:rsidR="00DD22B5" w:rsidRDefault="00D31560">
      <w:pPr>
        <w:spacing w:after="115"/>
        <w:ind w:left="828" w:right="4"/>
      </w:pPr>
      <w:r>
        <w:t xml:space="preserve">Планируемые результаты </w:t>
      </w:r>
    </w:p>
    <w:p w:rsidR="00DD22B5" w:rsidRDefault="00D31560">
      <w:pPr>
        <w:spacing w:after="0" w:line="259" w:lineRule="auto"/>
        <w:ind w:left="0" w:firstLine="0"/>
        <w:jc w:val="left"/>
      </w:pPr>
      <w:r>
        <w:rPr>
          <w:sz w:val="44"/>
        </w:rPr>
        <w:t xml:space="preserve"> </w:t>
      </w:r>
    </w:p>
    <w:p w:rsidR="00DD22B5" w:rsidRDefault="00D31560">
      <w:pPr>
        <w:spacing w:after="51" w:line="259" w:lineRule="auto"/>
        <w:ind w:left="257" w:right="89"/>
        <w:jc w:val="center"/>
      </w:pPr>
      <w:r>
        <w:t xml:space="preserve">ЛИЧНОСТНЫЕ И МЕТАПРЕДМЕТНЫЕ РЕЗУЛЬТАТЫ ОСВОЕНИЯ </w:t>
      </w:r>
    </w:p>
    <w:p w:rsidR="00DD22B5" w:rsidRDefault="00D31560">
      <w:pPr>
        <w:spacing w:after="211" w:line="259" w:lineRule="auto"/>
        <w:ind w:left="257" w:right="82"/>
        <w:jc w:val="center"/>
      </w:pPr>
      <w:r>
        <w:t xml:space="preserve">КУРСА ПРОГРАММЫ </w:t>
      </w:r>
    </w:p>
    <w:p w:rsidR="00DD22B5" w:rsidRDefault="00D31560">
      <w:pPr>
        <w:ind w:left="175" w:right="4" w:firstLine="566"/>
      </w:pPr>
      <w:r>
        <w:t xml:space="preserve">Системно – </w:t>
      </w:r>
      <w:proofErr w:type="spellStart"/>
      <w:r>
        <w:t>деятельностный</w:t>
      </w:r>
      <w:proofErr w:type="spellEnd"/>
      <w:r>
        <w:t xml:space="preserve"> подход, лежащий в основе стандарта, предполагает: - определение цели и основного результата образования как воспитание и развитие личности </w:t>
      </w:r>
      <w:proofErr w:type="gramStart"/>
      <w:r>
        <w:t>обучающихся</w:t>
      </w:r>
      <w:proofErr w:type="gramEnd"/>
      <w:r>
        <w:t xml:space="preserve">, поэтому стандарт устанавливает требования к результатам обучающихся не только предметным, а в первую очередь личностным и </w:t>
      </w:r>
      <w:proofErr w:type="spellStart"/>
      <w:r>
        <w:t>метапредметным</w:t>
      </w:r>
      <w:proofErr w:type="spellEnd"/>
      <w:r>
        <w:t xml:space="preserve">. </w:t>
      </w:r>
      <w:proofErr w:type="spellStart"/>
      <w:r>
        <w:t>Метапредметные</w:t>
      </w:r>
      <w:proofErr w:type="spellEnd"/>
      <w:r>
        <w:t xml:space="preserve"> результаты представляют собой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компетенциями. Личностные результаты представляют собой освоенные личностные УУД. Освоение программы </w:t>
      </w:r>
      <w:proofErr w:type="gramStart"/>
      <w:r>
        <w:t>обучающимися</w:t>
      </w:r>
      <w:proofErr w:type="gramEnd"/>
      <w:r>
        <w:t xml:space="preserve"> позволит получить следующие результаты: - </w:t>
      </w:r>
    </w:p>
    <w:p w:rsidR="00DD22B5" w:rsidRDefault="00D31560">
      <w:pPr>
        <w:ind w:left="175" w:right="4" w:firstLine="634"/>
      </w:pPr>
      <w:r>
        <w:t xml:space="preserve">В сфере развития личностных универсальных учебных действий создать условия для формирования: </w:t>
      </w:r>
    </w:p>
    <w:p w:rsidR="00DD22B5" w:rsidRDefault="00D31560">
      <w:pPr>
        <w:ind w:left="175" w:right="4" w:firstLine="566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основ социальных компетенций (включая ценностно-смысловые установки и моральные нормы, опыт социальных и межличностных отношений); • готовности и способности к переходу к самообразованию на основе </w:t>
      </w:r>
      <w:proofErr w:type="spellStart"/>
      <w:r>
        <w:t>учебнопознавательной</w:t>
      </w:r>
      <w:proofErr w:type="spellEnd"/>
      <w:r>
        <w:t xml:space="preserve"> мотивации. </w:t>
      </w:r>
    </w:p>
    <w:p w:rsidR="00DD22B5" w:rsidRDefault="00D31560">
      <w:pPr>
        <w:ind w:left="175" w:right="4" w:firstLine="566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В сфере развития коммуникативных универсальных учебных действий программа способствует: </w:t>
      </w:r>
    </w:p>
    <w:p w:rsidR="00DD22B5" w:rsidRDefault="00D31560">
      <w:pPr>
        <w:numPr>
          <w:ilvl w:val="0"/>
          <w:numId w:val="5"/>
        </w:numPr>
        <w:ind w:right="4" w:firstLine="600"/>
      </w:pPr>
      <w:r>
        <w:t xml:space="preserve">формированию действий по организации и планированию учебного сотрудничества с учителем и сверстниками, умений работать в группе </w:t>
      </w:r>
      <w:proofErr w:type="spellStart"/>
      <w:r>
        <w:t>иприобретению</w:t>
      </w:r>
      <w:proofErr w:type="spellEnd"/>
      <w:r>
        <w:t xml:space="preserve"> опыта такой работы, практическому освоению </w:t>
      </w:r>
      <w:proofErr w:type="spellStart"/>
      <w:r>
        <w:t>моральноэтических</w:t>
      </w:r>
      <w:proofErr w:type="spellEnd"/>
      <w:r>
        <w:t xml:space="preserve"> и психологических принципов общения и сотрудничества; </w:t>
      </w:r>
    </w:p>
    <w:p w:rsidR="00DD22B5" w:rsidRDefault="00D31560">
      <w:pPr>
        <w:numPr>
          <w:ilvl w:val="0"/>
          <w:numId w:val="5"/>
        </w:numPr>
        <w:ind w:right="4" w:firstLine="600"/>
      </w:pPr>
      <w:r>
        <w:t xml:space="preserve">практическому освоению умений, составляющих основу коммуникативной компетентности: ставить и решать многообразные коммуникативные задачи; действовать с учѐтом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общения. </w:t>
      </w:r>
    </w:p>
    <w:p w:rsidR="00DD22B5" w:rsidRDefault="00D31560">
      <w:pPr>
        <w:ind w:left="175" w:right="4" w:firstLine="634"/>
      </w:pPr>
      <w:r>
        <w:lastRenderedPageBreak/>
        <w:t xml:space="preserve">- Приоритетное внимание уделяется познавательным универсальным учебным действиям: </w:t>
      </w:r>
    </w:p>
    <w:p w:rsidR="00DD22B5" w:rsidRDefault="00D31560">
      <w:pPr>
        <w:ind w:left="826" w:right="4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практическому освоению </w:t>
      </w:r>
      <w:proofErr w:type="gramStart"/>
      <w:r>
        <w:t>обучающимися</w:t>
      </w:r>
      <w:proofErr w:type="gramEnd"/>
      <w:r>
        <w:t xml:space="preserve"> основ проектно </w:t>
      </w:r>
    </w:p>
    <w:p w:rsidR="00DD22B5" w:rsidRDefault="00D31560">
      <w:pPr>
        <w:ind w:left="756" w:right="4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исследовательской деятельности; </w:t>
      </w:r>
    </w:p>
    <w:p w:rsidR="00DD22B5" w:rsidRDefault="00D31560">
      <w:pPr>
        <w:ind w:left="175" w:right="4" w:firstLine="566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>
        <w:t>общеучебных</w:t>
      </w:r>
      <w:proofErr w:type="spellEnd"/>
      <w:r>
        <w:t xml:space="preserve"> умений, </w:t>
      </w:r>
      <w:proofErr w:type="spellStart"/>
      <w:r>
        <w:t>знаковосимволических</w:t>
      </w:r>
      <w:proofErr w:type="spellEnd"/>
      <w:r>
        <w:t xml:space="preserve"> средств, широкого спектра логических действий и операций. </w:t>
      </w:r>
    </w:p>
    <w:p w:rsidR="00DD22B5" w:rsidRDefault="00D31560">
      <w:pPr>
        <w:numPr>
          <w:ilvl w:val="0"/>
          <w:numId w:val="6"/>
        </w:numPr>
        <w:ind w:right="40" w:firstLine="634"/>
      </w:pPr>
      <w:r>
        <w:t xml:space="preserve">В сфере развития регулятивных универсальных учебных </w:t>
      </w:r>
      <w:proofErr w:type="spellStart"/>
      <w:r>
        <w:t>действийприоритетное</w:t>
      </w:r>
      <w:proofErr w:type="spellEnd"/>
      <w:r>
        <w:t xml:space="preserve"> внимание уделяется формированию действий </w:t>
      </w:r>
      <w:proofErr w:type="spellStart"/>
      <w:r>
        <w:t>целеполагания</w:t>
      </w:r>
      <w:proofErr w:type="gramStart"/>
      <w:r>
        <w:t>,в</w:t>
      </w:r>
      <w:proofErr w:type="gramEnd"/>
      <w:r>
        <w:t>ключая</w:t>
      </w:r>
      <w:proofErr w:type="spellEnd"/>
      <w:r>
        <w:t xml:space="preserve"> способность ставить новые учебные цели и задачи, планировать </w:t>
      </w:r>
      <w:proofErr w:type="spellStart"/>
      <w:r>
        <w:t>ихреализацию</w:t>
      </w:r>
      <w:proofErr w:type="spellEnd"/>
      <w:r>
        <w:t xml:space="preserve">. </w:t>
      </w:r>
    </w:p>
    <w:p w:rsidR="00DD22B5" w:rsidRDefault="00D31560">
      <w:pPr>
        <w:numPr>
          <w:ilvl w:val="0"/>
          <w:numId w:val="6"/>
        </w:numPr>
        <w:spacing w:after="19" w:line="259" w:lineRule="auto"/>
        <w:ind w:right="40" w:firstLine="634"/>
      </w:pPr>
      <w:r>
        <w:t xml:space="preserve">В сфере развития планируемых воспитательных результатов курса: </w:t>
      </w:r>
    </w:p>
    <w:p w:rsidR="00DD22B5" w:rsidRDefault="00D31560">
      <w:pPr>
        <w:ind w:left="175" w:right="4" w:firstLine="566"/>
      </w:pPr>
      <w:r>
        <w:t xml:space="preserve">Первый уровень результатов - приобретение школьниками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 </w:t>
      </w:r>
    </w:p>
    <w:p w:rsidR="00DD22B5" w:rsidRDefault="00D31560">
      <w:pPr>
        <w:ind w:left="175" w:right="4" w:firstLine="634"/>
      </w:pPr>
      <w:r>
        <w:t xml:space="preserve">Второй уровень результатов - формирование позитивного отношения школьников к базовым ценностям общества (человек, семья, Отечество, природа, мир, знания, труд, культура), уважения к духовно-нравственным ценностям в процессе комплексного освоения программы, 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социальной среде. </w:t>
      </w:r>
    </w:p>
    <w:p w:rsidR="00DD22B5" w:rsidRDefault="00D31560">
      <w:pPr>
        <w:ind w:left="175" w:right="4" w:firstLine="566"/>
      </w:pPr>
      <w:r>
        <w:t xml:space="preserve">Третий уровень результатов 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Система отслеживания и оценивания результатов обучения школьников проходит 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 Все обучающиеся в течение </w:t>
      </w:r>
      <w:r>
        <w:lastRenderedPageBreak/>
        <w:t xml:space="preserve">посещения занятий выбирают тему исследования и выполняют исследовательскую работу, которая представляется на итоговой конференции. При этом возможно выполнение </w:t>
      </w:r>
      <w:proofErr w:type="gramStart"/>
      <w:r>
        <w:t>творческого</w:t>
      </w:r>
      <w:proofErr w:type="gramEnd"/>
      <w:r>
        <w:t xml:space="preserve"> отчѐта как индивидуально, так и в группе из 3-4 человек. Формирование УУД выступает как цель образовательного процесса, а их </w:t>
      </w:r>
      <w:proofErr w:type="spellStart"/>
      <w:r>
        <w:t>сформированность</w:t>
      </w:r>
      <w:proofErr w:type="spellEnd"/>
      <w:r>
        <w:t xml:space="preserve"> определяет его эффективность. Организационно- педагогические условия </w:t>
      </w:r>
      <w:proofErr w:type="spellStart"/>
      <w:r>
        <w:t>Условия</w:t>
      </w:r>
      <w:proofErr w:type="spellEnd"/>
      <w:r>
        <w:t xml:space="preserve"> реализации программы</w:t>
      </w:r>
      <w:proofErr w:type="gramStart"/>
      <w:r>
        <w:t xml:space="preserve"> Д</w:t>
      </w:r>
      <w:proofErr w:type="gramEnd"/>
      <w:r>
        <w:t xml:space="preserve">ля реализации программы используется кабинет химии, физики, биологии. Санитарное и техническое состояние кабинета соответствует санитарным нормам и правилам техники безопасности. </w:t>
      </w:r>
    </w:p>
    <w:p w:rsidR="00DD22B5" w:rsidRDefault="00D31560">
      <w:pPr>
        <w:ind w:left="175" w:right="4" w:firstLine="566"/>
      </w:pPr>
      <w:r>
        <w:t xml:space="preserve">В оборудование кабинета входят следующие технические средства обучения: </w:t>
      </w:r>
      <w:r>
        <w:rPr>
          <w:rFonts w:ascii="Segoe UI Symbol" w:eastAsia="Segoe UI Symbol" w:hAnsi="Segoe UI Symbol" w:cs="Segoe UI Symbol"/>
        </w:rPr>
        <w:t></w:t>
      </w:r>
      <w:r>
        <w:t xml:space="preserve"> Экран </w:t>
      </w:r>
    </w:p>
    <w:p w:rsidR="00DD22B5" w:rsidRDefault="00D31560">
      <w:pPr>
        <w:numPr>
          <w:ilvl w:val="0"/>
          <w:numId w:val="7"/>
        </w:numPr>
        <w:ind w:right="4" w:hanging="202"/>
      </w:pPr>
      <w:proofErr w:type="spellStart"/>
      <w:r>
        <w:t>Мультимедийный</w:t>
      </w:r>
      <w:proofErr w:type="spellEnd"/>
      <w:r>
        <w:t xml:space="preserve"> проектор. </w:t>
      </w:r>
    </w:p>
    <w:p w:rsidR="00DD22B5" w:rsidRDefault="00D31560">
      <w:pPr>
        <w:numPr>
          <w:ilvl w:val="0"/>
          <w:numId w:val="7"/>
        </w:numPr>
        <w:ind w:right="4" w:hanging="202"/>
      </w:pPr>
      <w:r>
        <w:t xml:space="preserve">Акустические колонки. Методические пособие учителя </w:t>
      </w:r>
    </w:p>
    <w:p w:rsidR="00DD22B5" w:rsidRDefault="00D31560">
      <w:pPr>
        <w:numPr>
          <w:ilvl w:val="0"/>
          <w:numId w:val="7"/>
        </w:numPr>
        <w:ind w:right="4" w:hanging="202"/>
      </w:pPr>
      <w:r>
        <w:t xml:space="preserve">Ресурсы сети Интернет </w:t>
      </w:r>
    </w:p>
    <w:p w:rsidR="00DD22B5" w:rsidRDefault="00D31560">
      <w:pPr>
        <w:numPr>
          <w:ilvl w:val="0"/>
          <w:numId w:val="7"/>
        </w:numPr>
        <w:ind w:right="4" w:hanging="202"/>
      </w:pPr>
      <w:r>
        <w:t xml:space="preserve">Дидактический, раздаточный материал </w:t>
      </w:r>
    </w:p>
    <w:p w:rsidR="00DD22B5" w:rsidRDefault="00D31560">
      <w:pPr>
        <w:numPr>
          <w:ilvl w:val="0"/>
          <w:numId w:val="7"/>
        </w:numPr>
        <w:ind w:right="4" w:hanging="202"/>
      </w:pPr>
      <w:r>
        <w:t xml:space="preserve">Научно-популярная литература </w:t>
      </w:r>
    </w:p>
    <w:p w:rsidR="00DD22B5" w:rsidRDefault="00D31560">
      <w:pPr>
        <w:numPr>
          <w:ilvl w:val="0"/>
          <w:numId w:val="7"/>
        </w:numPr>
        <w:ind w:right="4" w:hanging="202"/>
      </w:pPr>
      <w:proofErr w:type="spellStart"/>
      <w:r>
        <w:t>Мультимедийные</w:t>
      </w:r>
      <w:proofErr w:type="spellEnd"/>
      <w:r>
        <w:t xml:space="preserve"> обучающие программы. </w:t>
      </w:r>
    </w:p>
    <w:p w:rsidR="00DD22B5" w:rsidRDefault="00D31560">
      <w:pPr>
        <w:ind w:left="175" w:right="4" w:firstLine="566"/>
      </w:pPr>
      <w:r>
        <w:t xml:space="preserve">Материально-техническое обеспечение: лабораторное оборудование (посуда, реактивы, </w:t>
      </w:r>
      <w:proofErr w:type="spellStart"/>
      <w:proofErr w:type="gramStart"/>
      <w:r>
        <w:t>тест-комплекты</w:t>
      </w:r>
      <w:proofErr w:type="spellEnd"/>
      <w:proofErr w:type="gramEnd"/>
      <w:r>
        <w:t xml:space="preserve">, тест-системы, реактивы и др.), Цифровые лаборатории. </w:t>
      </w:r>
    </w:p>
    <w:p w:rsidR="00DD22B5" w:rsidRDefault="00D31560">
      <w:pPr>
        <w:ind w:left="759" w:right="4"/>
      </w:pPr>
      <w:r>
        <w:t xml:space="preserve">Формы аттестации/контроля </w:t>
      </w:r>
    </w:p>
    <w:p w:rsidR="00DD22B5" w:rsidRDefault="00D31560">
      <w:pPr>
        <w:ind w:left="175" w:right="4" w:firstLine="566"/>
      </w:pPr>
      <w:r>
        <w:t xml:space="preserve">Входящий контроль: определение уровня знаний, умений, навыков в виде бесед, практических работ, викторин, игр. </w:t>
      </w:r>
    </w:p>
    <w:p w:rsidR="00DD22B5" w:rsidRDefault="00D31560">
      <w:pPr>
        <w:ind w:left="175" w:right="4" w:firstLine="566"/>
      </w:pPr>
      <w:r>
        <w:t xml:space="preserve">Промежуточный контроль: коллективный анализ каждой выполненной работы и самоанализ; проверка знаний, умений, навыков в ходе беседы. Итоговый контроль: презентации творческих и исследовательских работ, участие в выставках и мероприятиях, участие в конкурсах исследовательских работ. </w:t>
      </w:r>
    </w:p>
    <w:p w:rsidR="00DD22B5" w:rsidRDefault="00D31560">
      <w:pPr>
        <w:ind w:left="759" w:right="4"/>
      </w:pPr>
      <w:r>
        <w:t xml:space="preserve">Формы проверки усвоения знаний </w:t>
      </w:r>
    </w:p>
    <w:p w:rsidR="00DD22B5" w:rsidRDefault="00D31560">
      <w:pPr>
        <w:ind w:left="759" w:right="4"/>
      </w:pPr>
      <w:r>
        <w:t xml:space="preserve">Итоговые выставки творческих работ; </w:t>
      </w:r>
    </w:p>
    <w:p w:rsidR="00DD22B5" w:rsidRDefault="00D31560">
      <w:pPr>
        <w:ind w:left="759" w:right="787"/>
      </w:pPr>
      <w:proofErr w:type="spellStart"/>
      <w:r>
        <w:t>Портфолио</w:t>
      </w:r>
      <w:proofErr w:type="spellEnd"/>
      <w:r>
        <w:t xml:space="preserve">, презентации, отчеты исследовательской деятельности; Участие в конкурсах исследовательских работ; Презентация итогов работы. </w:t>
      </w:r>
    </w:p>
    <w:p w:rsidR="00DD22B5" w:rsidRDefault="00D31560">
      <w:pPr>
        <w:ind w:left="759" w:right="4"/>
      </w:pPr>
      <w:r>
        <w:t xml:space="preserve">Критерии оценки знаний, умений и навыков </w:t>
      </w:r>
    </w:p>
    <w:p w:rsidR="00DD22B5" w:rsidRDefault="00D31560">
      <w:pPr>
        <w:ind w:left="175" w:right="4" w:firstLine="566"/>
      </w:pPr>
      <w:r>
        <w:t xml:space="preserve"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 </w:t>
      </w:r>
    </w:p>
    <w:p w:rsidR="00DD22B5" w:rsidRDefault="00D31560">
      <w:pPr>
        <w:ind w:left="175" w:right="4" w:firstLine="566"/>
      </w:pPr>
      <w:r>
        <w:lastRenderedPageBreak/>
        <w:t xml:space="preserve"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</w:t>
      </w:r>
      <w:proofErr w:type="spellStart"/>
      <w:r>
        <w:t>учебно</w:t>
      </w:r>
      <w:proofErr w:type="spellEnd"/>
      <w:r>
        <w:t xml:space="preserve"> –</w:t>
      </w:r>
      <w:r>
        <w:rPr>
          <w:rFonts w:ascii="Arial" w:eastAsia="Arial" w:hAnsi="Arial" w:cs="Arial"/>
        </w:rPr>
        <w:t xml:space="preserve"> </w:t>
      </w:r>
      <w:r>
        <w:t xml:space="preserve">исследовательской деятельности, участие в конкурсах, выставках, организации и проведении мероприятий. </w:t>
      </w:r>
    </w:p>
    <w:p w:rsidR="00DD22B5" w:rsidRDefault="00D31560">
      <w:pPr>
        <w:ind w:left="175" w:right="4" w:firstLine="566"/>
      </w:pPr>
      <w:r>
        <w:t xml:space="preserve"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>
        <w:t>учебно</w:t>
      </w:r>
      <w:proofErr w:type="spellEnd"/>
      <w:r>
        <w:t xml:space="preserve"> – исследовательскую деятельность, активно принимать участие в мероприятиях, конкурсах, применять полученную информацию на практике. </w:t>
      </w:r>
    </w:p>
    <w:p w:rsidR="00DD22B5" w:rsidRDefault="00D31560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DD22B5" w:rsidRDefault="00D31560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DD22B5" w:rsidRDefault="00D31560">
      <w:pPr>
        <w:spacing w:after="25" w:line="259" w:lineRule="auto"/>
        <w:ind w:left="0" w:firstLine="0"/>
        <w:jc w:val="left"/>
      </w:pPr>
      <w:r>
        <w:t xml:space="preserve"> </w:t>
      </w:r>
    </w:p>
    <w:p w:rsidR="00DD22B5" w:rsidRDefault="00D31560">
      <w:pPr>
        <w:spacing w:after="211" w:line="259" w:lineRule="auto"/>
        <w:ind w:left="257" w:right="74"/>
        <w:jc w:val="center"/>
      </w:pPr>
      <w:r>
        <w:t xml:space="preserve">Список литературы </w:t>
      </w:r>
    </w:p>
    <w:p w:rsidR="00DD22B5" w:rsidRDefault="00D31560">
      <w:pPr>
        <w:spacing w:after="211" w:line="259" w:lineRule="auto"/>
        <w:ind w:left="257" w:right="80"/>
        <w:jc w:val="center"/>
      </w:pPr>
      <w:r>
        <w:t xml:space="preserve">Учебно-методический комплект учителя: </w:t>
      </w:r>
    </w:p>
    <w:p w:rsidR="00DD22B5" w:rsidRDefault="00D31560">
      <w:pPr>
        <w:numPr>
          <w:ilvl w:val="0"/>
          <w:numId w:val="8"/>
        </w:numPr>
        <w:ind w:right="4" w:firstLine="600"/>
      </w:pPr>
      <w:r>
        <w:t xml:space="preserve">Артамонова И.Г., </w:t>
      </w:r>
      <w:proofErr w:type="spellStart"/>
      <w:r>
        <w:t>Сагайдачная</w:t>
      </w:r>
      <w:proofErr w:type="spellEnd"/>
      <w:r>
        <w:t xml:space="preserve"> В.В. Практические работы с исследованием лекарственных препаратов и средств бытовой химии.// Химия в школе.- 2002.-№ 9. с. 73-80 </w:t>
      </w:r>
    </w:p>
    <w:p w:rsidR="00DD22B5" w:rsidRDefault="00D31560">
      <w:pPr>
        <w:numPr>
          <w:ilvl w:val="0"/>
          <w:numId w:val="8"/>
        </w:numPr>
        <w:ind w:right="4" w:firstLine="600"/>
      </w:pPr>
      <w:r>
        <w:t xml:space="preserve">Баженова О.Ю. Пресс-конференция "Неорганические соединения в нашей жизни"// Химия в школе.-2005.-№ </w:t>
      </w:r>
    </w:p>
    <w:p w:rsidR="00DD22B5" w:rsidRDefault="00D31560">
      <w:pPr>
        <w:ind w:left="759" w:right="4"/>
      </w:pPr>
      <w:r>
        <w:t xml:space="preserve">3.-с. 67-74. 3. Габриелян О.С. Химия. 9 класс. - М.: Дрофа, 2010 -2013. </w:t>
      </w:r>
    </w:p>
    <w:p w:rsidR="00DD22B5" w:rsidRDefault="00D31560">
      <w:pPr>
        <w:numPr>
          <w:ilvl w:val="0"/>
          <w:numId w:val="9"/>
        </w:numPr>
        <w:spacing w:after="19" w:line="259" w:lineRule="auto"/>
        <w:ind w:right="13" w:firstLine="634"/>
      </w:pPr>
      <w:r>
        <w:t xml:space="preserve">Габриелян О.С., Лысова Г.Г. Химия. 11 класс.- М.: Дрофа, 2010. </w:t>
      </w:r>
    </w:p>
    <w:p w:rsidR="00DD22B5" w:rsidRDefault="00D31560">
      <w:pPr>
        <w:numPr>
          <w:ilvl w:val="0"/>
          <w:numId w:val="9"/>
        </w:numPr>
        <w:ind w:right="13" w:firstLine="634"/>
      </w:pPr>
      <w:proofErr w:type="spellStart"/>
      <w:r>
        <w:t>Головнер</w:t>
      </w:r>
      <w:proofErr w:type="spellEnd"/>
      <w:r>
        <w:t xml:space="preserve"> В.Н. Практикум-обобщение по курсу органической химии.// Химия в школе.-1999.- № 3.- с. 58-64 </w:t>
      </w:r>
    </w:p>
    <w:p w:rsidR="00DD22B5" w:rsidRDefault="00D31560">
      <w:pPr>
        <w:numPr>
          <w:ilvl w:val="0"/>
          <w:numId w:val="9"/>
        </w:numPr>
        <w:spacing w:after="3" w:line="259" w:lineRule="auto"/>
        <w:ind w:right="13" w:firstLine="634"/>
      </w:pPr>
      <w:r>
        <w:t xml:space="preserve">Гроссе Э., </w:t>
      </w:r>
      <w:proofErr w:type="spellStart"/>
      <w:r>
        <w:t>Вайсмантель</w:t>
      </w:r>
      <w:proofErr w:type="spellEnd"/>
      <w:r>
        <w:t xml:space="preserve"> Х. Химия для </w:t>
      </w:r>
      <w:proofErr w:type="gramStart"/>
      <w:r>
        <w:t>любознательных</w:t>
      </w:r>
      <w:proofErr w:type="gramEnd"/>
      <w:r>
        <w:t xml:space="preserve">. – Л.: Химия, </w:t>
      </w:r>
    </w:p>
    <w:p w:rsidR="00DD22B5" w:rsidRDefault="00D31560">
      <w:pPr>
        <w:ind w:left="185" w:right="4"/>
      </w:pPr>
      <w:r>
        <w:t xml:space="preserve">1985 </w:t>
      </w:r>
    </w:p>
    <w:p w:rsidR="00DD22B5" w:rsidRDefault="00D31560">
      <w:pPr>
        <w:numPr>
          <w:ilvl w:val="0"/>
          <w:numId w:val="9"/>
        </w:numPr>
        <w:spacing w:after="3" w:line="259" w:lineRule="auto"/>
        <w:ind w:right="13" w:firstLine="634"/>
      </w:pPr>
      <w:r>
        <w:t xml:space="preserve">Запольских Г.Ю. Элективный курс "Химия в быту".// Химия в школе. - </w:t>
      </w:r>
    </w:p>
    <w:p w:rsidR="00DD22B5" w:rsidRDefault="00D31560">
      <w:pPr>
        <w:ind w:left="185" w:right="4"/>
      </w:pPr>
      <w:r>
        <w:t xml:space="preserve">2005.-№ 5.- с. 15-26 </w:t>
      </w:r>
    </w:p>
    <w:p w:rsidR="00DD22B5" w:rsidRDefault="00D31560">
      <w:pPr>
        <w:numPr>
          <w:ilvl w:val="0"/>
          <w:numId w:val="9"/>
        </w:numPr>
        <w:ind w:right="13" w:firstLine="634"/>
      </w:pPr>
      <w:proofErr w:type="spellStart"/>
      <w:r>
        <w:t>Северюхина</w:t>
      </w:r>
      <w:proofErr w:type="spellEnd"/>
      <w:r>
        <w:t xml:space="preserve"> Т.В. Старые опыты с новым содержанием. // Химия в школе.-1999.- № 3.- с. 64-70 </w:t>
      </w:r>
    </w:p>
    <w:p w:rsidR="00DD22B5" w:rsidRDefault="00D31560">
      <w:pPr>
        <w:numPr>
          <w:ilvl w:val="0"/>
          <w:numId w:val="9"/>
        </w:numPr>
        <w:ind w:right="13" w:firstLine="634"/>
      </w:pPr>
      <w:proofErr w:type="spellStart"/>
      <w:r>
        <w:t>Стройкова</w:t>
      </w:r>
      <w:proofErr w:type="spellEnd"/>
      <w:r>
        <w:t xml:space="preserve"> С.И. Факультативный курс "Химия и пища". // Химия в школе.-2005.- № 5.- с. 18-29 10. </w:t>
      </w:r>
      <w:proofErr w:type="spellStart"/>
      <w:r>
        <w:t>Яковишин</w:t>
      </w:r>
      <w:proofErr w:type="spellEnd"/>
      <w:r>
        <w:t xml:space="preserve"> Л.А. Химические опыты с лекарственными веществами. // Химия в школе.-2004.-№ </w:t>
      </w:r>
    </w:p>
    <w:p w:rsidR="00DD22B5" w:rsidRDefault="00D31560">
      <w:pPr>
        <w:ind w:left="175" w:right="4" w:firstLine="566"/>
      </w:pPr>
      <w:r>
        <w:t xml:space="preserve">9.-С. 61-65. Учебно-методический комплект учащихся: 1. Энциклопедия для детей. Химия. М.: </w:t>
      </w:r>
      <w:proofErr w:type="spellStart"/>
      <w:r>
        <w:t>Аванта</w:t>
      </w:r>
      <w:proofErr w:type="spellEnd"/>
      <w:r>
        <w:t xml:space="preserve"> +, 2003. 2. Пичугина Г.В. Повторяем химию на примерах из повседневной жизни: Сборник заданий с решениями и ответами. </w:t>
      </w:r>
      <w:r>
        <w:lastRenderedPageBreak/>
        <w:t xml:space="preserve">М.: АРКТИ, 2000. 3. Электронное издание. Виртуальная химическая лаборатория. 4. </w:t>
      </w:r>
      <w:proofErr w:type="spellStart"/>
      <w:r>
        <w:t>Мультимедийный</w:t>
      </w:r>
      <w:proofErr w:type="spellEnd"/>
      <w:r>
        <w:t xml:space="preserve"> учебник «Химия. 8—9». </w:t>
      </w:r>
    </w:p>
    <w:p w:rsidR="00DD22B5" w:rsidRDefault="00D31560">
      <w:pPr>
        <w:spacing w:after="27" w:line="259" w:lineRule="auto"/>
        <w:ind w:left="735"/>
        <w:jc w:val="center"/>
      </w:pPr>
      <w:r>
        <w:t xml:space="preserve">Дополнительная литература: </w:t>
      </w:r>
    </w:p>
    <w:p w:rsidR="00DD22B5" w:rsidRDefault="00D31560">
      <w:pPr>
        <w:numPr>
          <w:ilvl w:val="0"/>
          <w:numId w:val="10"/>
        </w:numPr>
        <w:ind w:right="4" w:firstLine="566"/>
      </w:pPr>
      <w:r>
        <w:t xml:space="preserve">Артамонова И.Г., </w:t>
      </w:r>
      <w:proofErr w:type="spellStart"/>
      <w:r>
        <w:t>Сагайдачная</w:t>
      </w:r>
      <w:proofErr w:type="spellEnd"/>
      <w:r>
        <w:t xml:space="preserve"> В.В. Практические работы с исследованием лекарственных препаратов и средств бытовой химии.// Химия в школе.- 2002.-№ 9. с. 73-80 </w:t>
      </w:r>
    </w:p>
    <w:p w:rsidR="00DD22B5" w:rsidRDefault="00D31560">
      <w:pPr>
        <w:numPr>
          <w:ilvl w:val="0"/>
          <w:numId w:val="10"/>
        </w:numPr>
        <w:ind w:right="4" w:firstLine="566"/>
      </w:pPr>
      <w:r>
        <w:t xml:space="preserve">Баженова О.Ю. Пресс-конференция "Неорганические соединения в нашей жизни"// Химия в школе.-2005.-№ 3.-с. 67-74. </w:t>
      </w:r>
    </w:p>
    <w:p w:rsidR="00DD22B5" w:rsidRDefault="00D31560">
      <w:pPr>
        <w:numPr>
          <w:ilvl w:val="0"/>
          <w:numId w:val="10"/>
        </w:numPr>
        <w:ind w:right="4" w:firstLine="566"/>
      </w:pPr>
      <w:r>
        <w:t xml:space="preserve">Габриелян О.С. Химия. 9 класс. - М.: Дрофа, 2010 -2013. </w:t>
      </w:r>
    </w:p>
    <w:p w:rsidR="00DD22B5" w:rsidRDefault="00D31560">
      <w:pPr>
        <w:numPr>
          <w:ilvl w:val="0"/>
          <w:numId w:val="10"/>
        </w:numPr>
        <w:ind w:right="4" w:firstLine="566"/>
      </w:pPr>
      <w:r>
        <w:t xml:space="preserve">Габриелян О.С., Лысова Г.Г. Химия. 11 класс.- М.: Дрофа, 2010. </w:t>
      </w:r>
    </w:p>
    <w:p w:rsidR="00DD22B5" w:rsidRDefault="00D31560">
      <w:pPr>
        <w:ind w:left="175" w:right="4" w:firstLine="566"/>
      </w:pPr>
      <w:r>
        <w:t xml:space="preserve">5 </w:t>
      </w:r>
      <w:proofErr w:type="spellStart"/>
      <w:r>
        <w:t>Головнер</w:t>
      </w:r>
      <w:proofErr w:type="spellEnd"/>
      <w:r>
        <w:t xml:space="preserve"> В.Н. Практикум-обобщение по курсу органической химии.// Химия в школе.- 1999.- № 3.- с. 58-64 </w:t>
      </w:r>
    </w:p>
    <w:p w:rsidR="00DD22B5" w:rsidRDefault="00D31560">
      <w:pPr>
        <w:numPr>
          <w:ilvl w:val="0"/>
          <w:numId w:val="11"/>
        </w:numPr>
        <w:ind w:right="4" w:firstLine="566"/>
      </w:pPr>
      <w:r>
        <w:t>Григорьев Д.В., Степанов П.Н. Внеурочная деятельность школьников. –</w:t>
      </w:r>
      <w:r>
        <w:rPr>
          <w:rFonts w:ascii="Arial" w:eastAsia="Arial" w:hAnsi="Arial" w:cs="Arial"/>
        </w:rPr>
        <w:t xml:space="preserve"> </w:t>
      </w:r>
      <w:r>
        <w:t xml:space="preserve">М.: Просвещение, 2013 </w:t>
      </w:r>
    </w:p>
    <w:p w:rsidR="00DD22B5" w:rsidRDefault="00D31560">
      <w:pPr>
        <w:numPr>
          <w:ilvl w:val="0"/>
          <w:numId w:val="11"/>
        </w:numPr>
        <w:ind w:right="4" w:firstLine="566"/>
      </w:pPr>
      <w:r>
        <w:t xml:space="preserve">Гроссе Э., </w:t>
      </w:r>
      <w:proofErr w:type="spellStart"/>
      <w:r>
        <w:t>Вайсмантель</w:t>
      </w:r>
      <w:proofErr w:type="spellEnd"/>
      <w:r>
        <w:t xml:space="preserve"> Х. Химия для </w:t>
      </w:r>
      <w:proofErr w:type="gramStart"/>
      <w:r>
        <w:t>любознательных</w:t>
      </w:r>
      <w:proofErr w:type="gramEnd"/>
      <w:r>
        <w:t xml:space="preserve">. – Л.: Химия, </w:t>
      </w:r>
    </w:p>
    <w:p w:rsidR="00DD22B5" w:rsidRDefault="00D31560">
      <w:pPr>
        <w:ind w:left="185" w:right="4"/>
      </w:pPr>
      <w:r>
        <w:t xml:space="preserve">1985 </w:t>
      </w:r>
    </w:p>
    <w:p w:rsidR="00DD22B5" w:rsidRDefault="00D31560">
      <w:pPr>
        <w:numPr>
          <w:ilvl w:val="0"/>
          <w:numId w:val="11"/>
        </w:numPr>
        <w:ind w:right="4" w:firstLine="566"/>
      </w:pPr>
      <w:proofErr w:type="spellStart"/>
      <w:r>
        <w:t>Добротин</w:t>
      </w:r>
      <w:proofErr w:type="spellEnd"/>
      <w:r>
        <w:t xml:space="preserve"> Д.Ю. Настоящая химия для мальчиков и девочек.- М: </w:t>
      </w:r>
    </w:p>
    <w:p w:rsidR="00DD22B5" w:rsidRDefault="00D31560">
      <w:pPr>
        <w:ind w:left="185" w:right="4"/>
      </w:pPr>
      <w:r>
        <w:t xml:space="preserve">Интеллект-Центр, 2009 </w:t>
      </w:r>
    </w:p>
    <w:p w:rsidR="00DD22B5" w:rsidRDefault="00D31560">
      <w:pPr>
        <w:numPr>
          <w:ilvl w:val="0"/>
          <w:numId w:val="11"/>
        </w:numPr>
        <w:ind w:right="4" w:firstLine="566"/>
      </w:pPr>
      <w:r>
        <w:t xml:space="preserve">Запольских Г.Ю. Элективный курс "Химия в быту".// Химия в школе. - </w:t>
      </w:r>
    </w:p>
    <w:p w:rsidR="00DD22B5" w:rsidRDefault="00D31560">
      <w:pPr>
        <w:ind w:left="185" w:right="4"/>
      </w:pPr>
      <w:r>
        <w:t xml:space="preserve">2005.-№ 5.- с. 15-26 </w:t>
      </w:r>
    </w:p>
    <w:p w:rsidR="00DD22B5" w:rsidRDefault="00D31560">
      <w:pPr>
        <w:numPr>
          <w:ilvl w:val="0"/>
          <w:numId w:val="11"/>
        </w:numPr>
        <w:ind w:right="4" w:firstLine="566"/>
      </w:pPr>
      <w:r>
        <w:t xml:space="preserve">Лаврова С.А. Занимательная химия для малышей.- М: Белый город, </w:t>
      </w:r>
    </w:p>
    <w:p w:rsidR="00DD22B5" w:rsidRDefault="00D31560">
      <w:pPr>
        <w:ind w:left="185" w:right="4"/>
      </w:pPr>
      <w:r>
        <w:t xml:space="preserve">2009  </w:t>
      </w:r>
    </w:p>
    <w:p w:rsidR="00DD22B5" w:rsidRDefault="00D31560">
      <w:pPr>
        <w:numPr>
          <w:ilvl w:val="0"/>
          <w:numId w:val="11"/>
        </w:numPr>
        <w:ind w:right="4" w:firstLine="566"/>
      </w:pPr>
      <w:proofErr w:type="gramStart"/>
      <w:r>
        <w:t>Ольгин</w:t>
      </w:r>
      <w:proofErr w:type="gramEnd"/>
      <w:r>
        <w:t xml:space="preserve"> О.М. Опыты без взрывов. – Химия, 1986 </w:t>
      </w:r>
    </w:p>
    <w:p w:rsidR="00DD22B5" w:rsidRDefault="00D31560">
      <w:pPr>
        <w:numPr>
          <w:ilvl w:val="0"/>
          <w:numId w:val="11"/>
        </w:numPr>
        <w:ind w:right="4" w:firstLine="566"/>
      </w:pPr>
      <w:proofErr w:type="spellStart"/>
      <w:r>
        <w:t>Мойе</w:t>
      </w:r>
      <w:proofErr w:type="spellEnd"/>
      <w:r>
        <w:t xml:space="preserve"> Стивен У. Занимательная химия. Замечательные опыты с простыми веществами. – АСТ, 2007 </w:t>
      </w:r>
    </w:p>
    <w:p w:rsidR="00DD22B5" w:rsidRDefault="00D31560">
      <w:pPr>
        <w:numPr>
          <w:ilvl w:val="0"/>
          <w:numId w:val="11"/>
        </w:numPr>
        <w:ind w:right="4" w:firstLine="566"/>
      </w:pPr>
      <w:proofErr w:type="spellStart"/>
      <w:r>
        <w:t>Северюхина</w:t>
      </w:r>
      <w:proofErr w:type="spellEnd"/>
      <w:r>
        <w:t xml:space="preserve"> Т.В. Старые опыты с новым содержанием. // Химия в школе.-1999.- № 3.- с. 64-70 </w:t>
      </w:r>
    </w:p>
    <w:p w:rsidR="00DD22B5" w:rsidRDefault="00D31560">
      <w:pPr>
        <w:numPr>
          <w:ilvl w:val="0"/>
          <w:numId w:val="11"/>
        </w:numPr>
        <w:ind w:right="4" w:firstLine="566"/>
      </w:pPr>
      <w:proofErr w:type="spellStart"/>
      <w:r>
        <w:t>Стройкова</w:t>
      </w:r>
      <w:proofErr w:type="spellEnd"/>
      <w:r>
        <w:t xml:space="preserve"> С.И. Факультативный курс "Химия и пища". // Химия в школе.-2005.- № 5.- с. 18-29 15.Штемплер Г.И. Химия на досуге: Домашняя химическая лаборатория: Книга для учащихся.- М.: Просвещение, 1996 </w:t>
      </w:r>
    </w:p>
    <w:p w:rsidR="00DD22B5" w:rsidRDefault="00D31560">
      <w:pPr>
        <w:numPr>
          <w:ilvl w:val="0"/>
          <w:numId w:val="12"/>
        </w:numPr>
        <w:ind w:right="4" w:firstLine="634"/>
      </w:pPr>
      <w:proofErr w:type="spellStart"/>
      <w:r>
        <w:t>Яковишин</w:t>
      </w:r>
      <w:proofErr w:type="spellEnd"/>
      <w:r>
        <w:t xml:space="preserve"> Л.А. Химические опыты с лекарственными веществами. // Химия в школе.-2004.-№ 9.-С. 61-65. </w:t>
      </w:r>
    </w:p>
    <w:p w:rsidR="00DD22B5" w:rsidRDefault="00D31560">
      <w:pPr>
        <w:numPr>
          <w:ilvl w:val="0"/>
          <w:numId w:val="12"/>
        </w:numPr>
        <w:ind w:right="4" w:firstLine="634"/>
      </w:pPr>
      <w:r>
        <w:t xml:space="preserve">Твои первые научные опыты.- М: </w:t>
      </w:r>
      <w:proofErr w:type="spellStart"/>
      <w:r>
        <w:t>Литерра</w:t>
      </w:r>
      <w:proofErr w:type="spellEnd"/>
      <w:r>
        <w:t xml:space="preserve">, 2011 Интернет-ресурсы </w:t>
      </w:r>
    </w:p>
    <w:p w:rsidR="00DD22B5" w:rsidRDefault="00EB23D1">
      <w:pPr>
        <w:numPr>
          <w:ilvl w:val="0"/>
          <w:numId w:val="13"/>
        </w:numPr>
        <w:ind w:right="4" w:firstLine="600"/>
      </w:pPr>
      <w:hyperlink r:id="rId7">
        <w:r w:rsidR="00D31560">
          <w:t>http://www.en.edu.ru</w:t>
        </w:r>
        <w:proofErr w:type="gramStart"/>
        <w:r w:rsidR="00D31560">
          <w:t>/</w:t>
        </w:r>
      </w:hyperlink>
      <w:hyperlink r:id="rId8">
        <w:r w:rsidR="00D31560">
          <w:t xml:space="preserve"> </w:t>
        </w:r>
      </w:hyperlink>
      <w:hyperlink r:id="rId9">
        <w:r w:rsidR="00D31560">
          <w:t>Е</w:t>
        </w:r>
        <w:proofErr w:type="gramEnd"/>
      </w:hyperlink>
      <w:r w:rsidR="00D31560">
        <w:t xml:space="preserve">стественнонаучный образовательный портал. </w:t>
      </w:r>
    </w:p>
    <w:p w:rsidR="00DD22B5" w:rsidRDefault="00EB23D1">
      <w:pPr>
        <w:numPr>
          <w:ilvl w:val="0"/>
          <w:numId w:val="13"/>
        </w:numPr>
        <w:ind w:right="4" w:firstLine="600"/>
      </w:pPr>
      <w:hyperlink r:id="rId10">
        <w:r w:rsidR="00D31560">
          <w:t>http://www.alhimik.ru/</w:t>
        </w:r>
      </w:hyperlink>
      <w:hyperlink r:id="rId11">
        <w:r w:rsidR="00D31560">
          <w:t xml:space="preserve"> </w:t>
        </w:r>
      </w:hyperlink>
      <w:r w:rsidR="00D31560">
        <w:t xml:space="preserve">- АЛХИМИК - ваш помощник, лоцман в море химических веществ и явлений. </w:t>
      </w:r>
    </w:p>
    <w:p w:rsidR="00DD22B5" w:rsidRDefault="00EB23D1">
      <w:pPr>
        <w:numPr>
          <w:ilvl w:val="0"/>
          <w:numId w:val="13"/>
        </w:numPr>
        <w:ind w:right="4" w:firstLine="600"/>
      </w:pPr>
      <w:hyperlink r:id="rId12">
        <w:r w:rsidR="00D31560">
          <w:t>http://college.ru/chemistry/index.php</w:t>
        </w:r>
        <w:proofErr w:type="gramStart"/>
      </w:hyperlink>
      <w:hyperlink r:id="rId13">
        <w:r w:rsidR="00D31560">
          <w:t xml:space="preserve"> </w:t>
        </w:r>
      </w:hyperlink>
      <w:hyperlink r:id="rId14">
        <w:r w:rsidR="00D31560">
          <w:t>О</w:t>
        </w:r>
        <w:proofErr w:type="gramEnd"/>
      </w:hyperlink>
      <w:r w:rsidR="00D31560">
        <w:t xml:space="preserve">ткрытый колледж: химия </w:t>
      </w:r>
    </w:p>
    <w:p w:rsidR="00DD22B5" w:rsidRDefault="00EB23D1">
      <w:pPr>
        <w:numPr>
          <w:ilvl w:val="0"/>
          <w:numId w:val="13"/>
        </w:numPr>
        <w:ind w:right="4" w:firstLine="600"/>
      </w:pPr>
      <w:hyperlink r:id="rId15">
        <w:r w:rsidR="00D31560">
          <w:t>http://grokhovs.chat.ru/chemhist.html</w:t>
        </w:r>
      </w:hyperlink>
      <w:hyperlink r:id="rId16">
        <w:r w:rsidR="00D31560">
          <w:t xml:space="preserve"> </w:t>
        </w:r>
      </w:hyperlink>
      <w:r w:rsidR="00D31560">
        <w:t xml:space="preserve">Всеобщая история химии. Возникновение и развитие химии с древнейших времен до XVII века. </w:t>
      </w:r>
    </w:p>
    <w:sectPr w:rsidR="00DD22B5" w:rsidSect="00F9322F">
      <w:pgSz w:w="11911" w:h="16841"/>
      <w:pgMar w:top="1126" w:right="835" w:bottom="1199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BD4"/>
    <w:multiLevelType w:val="hybridMultilevel"/>
    <w:tmpl w:val="33B4092E"/>
    <w:lvl w:ilvl="0" w:tplc="67B4CA80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CA1950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78F2C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602AA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7CFE0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E6E16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9C932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A83F9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A8D69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8D3436"/>
    <w:multiLevelType w:val="hybridMultilevel"/>
    <w:tmpl w:val="5A3C252A"/>
    <w:lvl w:ilvl="0" w:tplc="2D64E58C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ED074">
      <w:start w:val="1"/>
      <w:numFmt w:val="bullet"/>
      <w:lvlText w:val="o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0CBD2">
      <w:start w:val="1"/>
      <w:numFmt w:val="bullet"/>
      <w:lvlText w:val="▪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DAC150">
      <w:start w:val="1"/>
      <w:numFmt w:val="bullet"/>
      <w:lvlText w:val="•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2188E">
      <w:start w:val="1"/>
      <w:numFmt w:val="bullet"/>
      <w:lvlText w:val="o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2CD6E">
      <w:start w:val="1"/>
      <w:numFmt w:val="bullet"/>
      <w:lvlText w:val="▪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E48D52">
      <w:start w:val="1"/>
      <w:numFmt w:val="bullet"/>
      <w:lvlText w:val="•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6406C">
      <w:start w:val="1"/>
      <w:numFmt w:val="bullet"/>
      <w:lvlText w:val="o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AB5E0">
      <w:start w:val="1"/>
      <w:numFmt w:val="bullet"/>
      <w:lvlText w:val="▪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81385C"/>
    <w:multiLevelType w:val="hybridMultilevel"/>
    <w:tmpl w:val="C1EE748A"/>
    <w:lvl w:ilvl="0" w:tplc="3D0687D6">
      <w:start w:val="1"/>
      <w:numFmt w:val="bullet"/>
      <w:lvlText w:val="•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E7412">
      <w:start w:val="1"/>
      <w:numFmt w:val="bullet"/>
      <w:lvlText w:val="o"/>
      <w:lvlJc w:val="left"/>
      <w:pPr>
        <w:ind w:left="1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86FD6">
      <w:start w:val="1"/>
      <w:numFmt w:val="bullet"/>
      <w:lvlText w:val="▪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B4E7AA">
      <w:start w:val="1"/>
      <w:numFmt w:val="bullet"/>
      <w:lvlText w:val="•"/>
      <w:lvlJc w:val="left"/>
      <w:pPr>
        <w:ind w:left="3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EF98C">
      <w:start w:val="1"/>
      <w:numFmt w:val="bullet"/>
      <w:lvlText w:val="o"/>
      <w:lvlJc w:val="left"/>
      <w:pPr>
        <w:ind w:left="3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88F94">
      <w:start w:val="1"/>
      <w:numFmt w:val="bullet"/>
      <w:lvlText w:val="▪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4E0644">
      <w:start w:val="1"/>
      <w:numFmt w:val="bullet"/>
      <w:lvlText w:val="•"/>
      <w:lvlJc w:val="left"/>
      <w:pPr>
        <w:ind w:left="5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481D2">
      <w:start w:val="1"/>
      <w:numFmt w:val="bullet"/>
      <w:lvlText w:val="o"/>
      <w:lvlJc w:val="left"/>
      <w:pPr>
        <w:ind w:left="5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CA7C4">
      <w:start w:val="1"/>
      <w:numFmt w:val="bullet"/>
      <w:lvlText w:val="▪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194F7A"/>
    <w:multiLevelType w:val="hybridMultilevel"/>
    <w:tmpl w:val="694E6ED8"/>
    <w:lvl w:ilvl="0" w:tplc="C11ABAB4">
      <w:start w:val="6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6EA052">
      <w:start w:val="1"/>
      <w:numFmt w:val="lowerLetter"/>
      <w:lvlText w:val="%2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2EB05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424BA4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04BE7A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20DC78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72C096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C4A950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0050CA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DC0726"/>
    <w:multiLevelType w:val="hybridMultilevel"/>
    <w:tmpl w:val="E00A968A"/>
    <w:lvl w:ilvl="0" w:tplc="A22856C6">
      <w:start w:val="4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9C52EC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8FB2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4E682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44FCEA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A498A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0D12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2F848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ED148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65509D"/>
    <w:multiLevelType w:val="hybridMultilevel"/>
    <w:tmpl w:val="B65A408C"/>
    <w:lvl w:ilvl="0" w:tplc="CF428EA2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48AE4">
      <w:start w:val="1"/>
      <w:numFmt w:val="bullet"/>
      <w:lvlText w:val="o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4D836">
      <w:start w:val="1"/>
      <w:numFmt w:val="bullet"/>
      <w:lvlText w:val="▪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95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87356">
      <w:start w:val="1"/>
      <w:numFmt w:val="bullet"/>
      <w:lvlText w:val="o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23590">
      <w:start w:val="1"/>
      <w:numFmt w:val="bullet"/>
      <w:lvlText w:val="▪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86E7A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8C80E">
      <w:start w:val="1"/>
      <w:numFmt w:val="bullet"/>
      <w:lvlText w:val="o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46F00">
      <w:start w:val="1"/>
      <w:numFmt w:val="bullet"/>
      <w:lvlText w:val="▪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D476E8"/>
    <w:multiLevelType w:val="hybridMultilevel"/>
    <w:tmpl w:val="D78A4B60"/>
    <w:lvl w:ilvl="0" w:tplc="0948680E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C937A">
      <w:start w:val="1"/>
      <w:numFmt w:val="lowerLetter"/>
      <w:lvlText w:val="%2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8506A">
      <w:start w:val="1"/>
      <w:numFmt w:val="lowerRoman"/>
      <w:lvlText w:val="%3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86E6">
      <w:start w:val="1"/>
      <w:numFmt w:val="decimal"/>
      <w:lvlText w:val="%4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0AF1A">
      <w:start w:val="1"/>
      <w:numFmt w:val="lowerLetter"/>
      <w:lvlText w:val="%5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C622A">
      <w:start w:val="1"/>
      <w:numFmt w:val="lowerRoman"/>
      <w:lvlText w:val="%6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EACBE">
      <w:start w:val="1"/>
      <w:numFmt w:val="decimal"/>
      <w:lvlText w:val="%7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C3340">
      <w:start w:val="1"/>
      <w:numFmt w:val="lowerLetter"/>
      <w:lvlText w:val="%8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226EE">
      <w:start w:val="1"/>
      <w:numFmt w:val="lowerRoman"/>
      <w:lvlText w:val="%9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0B4D63"/>
    <w:multiLevelType w:val="hybridMultilevel"/>
    <w:tmpl w:val="4854176C"/>
    <w:lvl w:ilvl="0" w:tplc="CCE28826">
      <w:start w:val="1"/>
      <w:numFmt w:val="bullet"/>
      <w:lvlText w:val="•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4718C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C90D0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A63780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AF674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0727E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E7BAA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BABB5C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26626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776AE6"/>
    <w:multiLevelType w:val="hybridMultilevel"/>
    <w:tmpl w:val="750484E8"/>
    <w:lvl w:ilvl="0" w:tplc="2FD09ABC">
      <w:start w:val="1"/>
      <w:numFmt w:val="bullet"/>
      <w:lvlText w:val="•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02050">
      <w:start w:val="1"/>
      <w:numFmt w:val="bullet"/>
      <w:lvlText w:val="o"/>
      <w:lvlJc w:val="left"/>
      <w:pPr>
        <w:ind w:left="1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E2F52">
      <w:start w:val="1"/>
      <w:numFmt w:val="bullet"/>
      <w:lvlText w:val="▪"/>
      <w:lvlJc w:val="left"/>
      <w:pPr>
        <w:ind w:left="2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1A818E">
      <w:start w:val="1"/>
      <w:numFmt w:val="bullet"/>
      <w:lvlText w:val="•"/>
      <w:lvlJc w:val="left"/>
      <w:pPr>
        <w:ind w:left="3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A05C4">
      <w:start w:val="1"/>
      <w:numFmt w:val="bullet"/>
      <w:lvlText w:val="o"/>
      <w:lvlJc w:val="left"/>
      <w:pPr>
        <w:ind w:left="3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EF5D8">
      <w:start w:val="1"/>
      <w:numFmt w:val="bullet"/>
      <w:lvlText w:val="▪"/>
      <w:lvlJc w:val="left"/>
      <w:pPr>
        <w:ind w:left="4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280E">
      <w:start w:val="1"/>
      <w:numFmt w:val="bullet"/>
      <w:lvlText w:val="•"/>
      <w:lvlJc w:val="left"/>
      <w:pPr>
        <w:ind w:left="5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E4F30">
      <w:start w:val="1"/>
      <w:numFmt w:val="bullet"/>
      <w:lvlText w:val="o"/>
      <w:lvlJc w:val="left"/>
      <w:pPr>
        <w:ind w:left="5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922E3E">
      <w:start w:val="1"/>
      <w:numFmt w:val="bullet"/>
      <w:lvlText w:val="▪"/>
      <w:lvlJc w:val="left"/>
      <w:pPr>
        <w:ind w:left="6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C60FEF"/>
    <w:multiLevelType w:val="hybridMultilevel"/>
    <w:tmpl w:val="F7BC848E"/>
    <w:lvl w:ilvl="0" w:tplc="C48A61AA">
      <w:start w:val="1"/>
      <w:numFmt w:val="bullet"/>
      <w:lvlText w:val="•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2DA0C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A2B27A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CF11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83DA4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2F430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4B7C6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AE17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8F044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5C2386"/>
    <w:multiLevelType w:val="hybridMultilevel"/>
    <w:tmpl w:val="22240886"/>
    <w:lvl w:ilvl="0" w:tplc="4EBC1BB6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8CE34">
      <w:start w:val="1"/>
      <w:numFmt w:val="bullet"/>
      <w:lvlText w:val="o"/>
      <w:lvlJc w:val="left"/>
      <w:pPr>
        <w:ind w:left="1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CBB76">
      <w:start w:val="1"/>
      <w:numFmt w:val="bullet"/>
      <w:lvlText w:val="▪"/>
      <w:lvlJc w:val="left"/>
      <w:pPr>
        <w:ind w:left="2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52991C">
      <w:start w:val="1"/>
      <w:numFmt w:val="bullet"/>
      <w:lvlText w:val="•"/>
      <w:lvlJc w:val="left"/>
      <w:pPr>
        <w:ind w:left="3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6D2DE">
      <w:start w:val="1"/>
      <w:numFmt w:val="bullet"/>
      <w:lvlText w:val="o"/>
      <w:lvlJc w:val="left"/>
      <w:pPr>
        <w:ind w:left="3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6AF02">
      <w:start w:val="1"/>
      <w:numFmt w:val="bullet"/>
      <w:lvlText w:val="▪"/>
      <w:lvlJc w:val="left"/>
      <w:pPr>
        <w:ind w:left="4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94BF3E">
      <w:start w:val="1"/>
      <w:numFmt w:val="bullet"/>
      <w:lvlText w:val="•"/>
      <w:lvlJc w:val="left"/>
      <w:pPr>
        <w:ind w:left="5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2A4880">
      <w:start w:val="1"/>
      <w:numFmt w:val="bullet"/>
      <w:lvlText w:val="o"/>
      <w:lvlJc w:val="left"/>
      <w:pPr>
        <w:ind w:left="5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ABA6A">
      <w:start w:val="1"/>
      <w:numFmt w:val="bullet"/>
      <w:lvlText w:val="▪"/>
      <w:lvlJc w:val="left"/>
      <w:pPr>
        <w:ind w:left="6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0B5469"/>
    <w:multiLevelType w:val="hybridMultilevel"/>
    <w:tmpl w:val="1644A93A"/>
    <w:lvl w:ilvl="0" w:tplc="A516E3E8">
      <w:start w:val="1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582C28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1426F0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CC7D0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263DE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66C1A4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AC686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2230F4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AE018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1747D1"/>
    <w:multiLevelType w:val="hybridMultilevel"/>
    <w:tmpl w:val="A8E0258A"/>
    <w:lvl w:ilvl="0" w:tplc="815650F8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BC568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7AB48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A78B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6573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4F71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62872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427B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EB33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6D5412"/>
    <w:multiLevelType w:val="hybridMultilevel"/>
    <w:tmpl w:val="1A42C158"/>
    <w:lvl w:ilvl="0" w:tplc="BFFA5F10">
      <w:start w:val="16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6242F6">
      <w:start w:val="1"/>
      <w:numFmt w:val="lowerLetter"/>
      <w:lvlText w:val="%2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2D0A0">
      <w:start w:val="1"/>
      <w:numFmt w:val="lowerRoman"/>
      <w:lvlText w:val="%3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4A4DA">
      <w:start w:val="1"/>
      <w:numFmt w:val="decimal"/>
      <w:lvlText w:val="%4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2DD12">
      <w:start w:val="1"/>
      <w:numFmt w:val="lowerLetter"/>
      <w:lvlText w:val="%5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C7B30">
      <w:start w:val="1"/>
      <w:numFmt w:val="lowerRoman"/>
      <w:lvlText w:val="%6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5C23AE">
      <w:start w:val="1"/>
      <w:numFmt w:val="decimal"/>
      <w:lvlText w:val="%7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122AEA">
      <w:start w:val="1"/>
      <w:numFmt w:val="lowerLetter"/>
      <w:lvlText w:val="%8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4CEA6">
      <w:start w:val="1"/>
      <w:numFmt w:val="lowerRoman"/>
      <w:lvlText w:val="%9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2B5"/>
    <w:rsid w:val="0017689A"/>
    <w:rsid w:val="002D46FC"/>
    <w:rsid w:val="00525EE9"/>
    <w:rsid w:val="00A14CE7"/>
    <w:rsid w:val="00D31560"/>
    <w:rsid w:val="00D85D0A"/>
    <w:rsid w:val="00DD22B5"/>
    <w:rsid w:val="00EB23D1"/>
    <w:rsid w:val="00F9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2F"/>
    <w:pPr>
      <w:spacing w:after="14" w:line="267" w:lineRule="auto"/>
      <w:ind w:left="19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9322F"/>
    <w:pPr>
      <w:keepNext/>
      <w:keepLines/>
      <w:spacing w:after="19"/>
      <w:ind w:left="72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322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932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44"/>
    <w:rsid w:val="00525EE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3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60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2D46FC"/>
    <w:pPr>
      <w:spacing w:after="0" w:line="240" w:lineRule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.edu.ru/" TargetMode="External"/><Relationship Id="rId13" Type="http://schemas.openxmlformats.org/officeDocument/2006/relationships/hyperlink" Target="http://college.ru/chemistry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n.edu.ru/" TargetMode="External"/><Relationship Id="rId12" Type="http://schemas.openxmlformats.org/officeDocument/2006/relationships/hyperlink" Target="http://college.ru/chemistry/index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rokhovs.chat.ru/chemhist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lhim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okhovs.chat.ru/chemhist.html" TargetMode="External"/><Relationship Id="rId10" Type="http://schemas.openxmlformats.org/officeDocument/2006/relationships/hyperlink" Target="http://www.alhim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.edu.ru/" TargetMode="External"/><Relationship Id="rId14" Type="http://schemas.openxmlformats.org/officeDocument/2006/relationships/hyperlink" Target="http://college.ru/chemistry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FA5A-E0B7-45BC-910C-A1E30D08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Антонова</dc:creator>
  <cp:lastModifiedBy>Sosh 14</cp:lastModifiedBy>
  <cp:revision>2</cp:revision>
  <dcterms:created xsi:type="dcterms:W3CDTF">2024-04-15T12:17:00Z</dcterms:created>
  <dcterms:modified xsi:type="dcterms:W3CDTF">2024-04-15T12:17:00Z</dcterms:modified>
</cp:coreProperties>
</file>